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9F" w:rsidRPr="00261DF7" w:rsidRDefault="009869BB" w:rsidP="004378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b/>
          <w:sz w:val="24"/>
          <w:szCs w:val="24"/>
        </w:rPr>
        <w:t>Отчет об основных направл</w:t>
      </w:r>
      <w:r w:rsidR="00B6369F" w:rsidRPr="00261DF7">
        <w:rPr>
          <w:rFonts w:ascii="Times New Roman" w:hAnsi="Times New Roman" w:cs="Times New Roman"/>
          <w:b/>
          <w:sz w:val="24"/>
          <w:szCs w:val="24"/>
        </w:rPr>
        <w:t>ениях деятельности</w:t>
      </w:r>
    </w:p>
    <w:p w:rsidR="007F0933" w:rsidRPr="00261DF7" w:rsidRDefault="00B6369F" w:rsidP="004378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b/>
          <w:sz w:val="24"/>
          <w:szCs w:val="24"/>
        </w:rPr>
        <w:t>Центра народного творчества и культурных инициатив Республики Карелия</w:t>
      </w:r>
    </w:p>
    <w:p w:rsidR="00B6369F" w:rsidRPr="00261DF7" w:rsidRDefault="00354B22" w:rsidP="004378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b/>
          <w:sz w:val="24"/>
          <w:szCs w:val="24"/>
        </w:rPr>
        <w:t>за 2023</w:t>
      </w:r>
      <w:r w:rsidR="00B6369F" w:rsidRPr="00261DF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31515" w:rsidRPr="00261DF7" w:rsidRDefault="00D31515" w:rsidP="00437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9BB" w:rsidRPr="00261DF7" w:rsidRDefault="009869BB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b/>
          <w:sz w:val="24"/>
          <w:szCs w:val="24"/>
        </w:rPr>
        <w:t>Сохранение традиционной народной культуры и деятельность культурно-досуговых учреждений Республики Карелия</w:t>
      </w:r>
    </w:p>
    <w:p w:rsidR="009869BB" w:rsidRPr="00261DF7" w:rsidRDefault="009869BB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b/>
          <w:sz w:val="24"/>
          <w:szCs w:val="24"/>
        </w:rPr>
        <w:t xml:space="preserve">Мероприятия государственных и муниципальных культурных центров, направленные на расширение перечня услуг в интерактивном формате (онлайн-программы, виртуальные мероприятия и пр.) в связи с действующими ограничениями, вызванными распространением новой </w:t>
      </w:r>
      <w:proofErr w:type="spellStart"/>
      <w:r w:rsidRPr="00261DF7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261DF7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 течение 2023 года Учреждением были запланированы и реализованы следующие мероприятия и проекты: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- 10-летие Театра казачьей песни «Карусель» (12 марта);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Смена молодёжного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этнолагеря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Torvi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-CAMP» (27-31 марта);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Отборочный этап Всероссийского фестиваля-конкурса любительских творческих коллективов Северо-Западного федерального округа (27 - 28 апреля);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Традиционный вепсский праздник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Kalarand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 («Рыбный берег») (1 июля);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Праздник вепсской культуры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Elon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pu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 («Древо жизни») (8 июля);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Участие Вепсского народного хора во Всероссийском конкурсе Фольклорных ансамблей «Традиции» (13-15 июля);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Празднование Дня Республики Карелия в г. Питкяранта (26 августа);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Участие карельского народного театра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Čičiliušku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в Международном фестивале искусств и народного творчества «Финно-угорский транзит» (15-17 сентября);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Участие Вепсского народного хора в XI Межрегиональном фольклорном фестивале «Истоки» имени Р.И. Тарасовой (16-17 сентября);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Участие Вепсского народного хора в гала-концерте и церемонии награждения обладателей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грантовой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поддержки коллективов – победителей Всероссийского фестиваля-конкурса любительских творческих коллективов (15-17 октября);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Участие Вепсского народного хора в творческом Проекте «Традиции и современные тенденции танцевально-песенной культуры народов Севера, Сибири и Дальнего Востока» (16-18 ноября);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Реализация проекта «TAJU» (ведение портала о нематериальном культурном наследии Республики Карелия (в течение года);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- 30-летие Мужского вокального ансамбля духовной и светской музыки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Роспев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 (29 ноября);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День Республики Карелия в рамках проведения Международной выставки-форума «Россия» (21 декабря).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 отчётный период творческие коллективы Учреждения принимали участие в различных фестивалях и конкурсах.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Заслуженный коллектив народного творчества «Вепсский народный хор» принял участие во Всероссийском фестивале–конкурсе любительских творческих коллективов в номинации «Традиции», заслужил звание лауреата и был удостоен гранта в размере двух миллионов рублей. Помимо этого, коллектив получил диплом Лауреата Всероссийского фестиваля любительских творческих коллективов «Культура – это мы!» (г. Петрозаводск), Диплом Лауреата 3 степени Всероссийского конкурса фольклорных ансамблей «Традиции» (г. Новосибирск), стал обладателем Гран-при Творческо</w:t>
      </w:r>
      <w:r w:rsidR="000438FD" w:rsidRPr="00261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конкурса «Сияние Севера» (г.</w:t>
      </w:r>
      <w:r w:rsidRPr="00261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Москва).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Карельский народный хор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pajo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» получил диплом лауреата </w:t>
      </w:r>
      <w:r w:rsidRPr="00261DF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61DF7">
        <w:rPr>
          <w:rFonts w:ascii="Times New Roman" w:hAnsi="Times New Roman" w:cs="Times New Roman"/>
          <w:sz w:val="24"/>
          <w:szCs w:val="24"/>
        </w:rPr>
        <w:t xml:space="preserve"> степени Всероссийского фестиваля-конкурса народных хоров и фольклорных ансамблей «ПОЁТ СЕЛО РОДНОЕ» *перезагрузка (г. Тольятти Самарской обл.);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Фольклорно-этнографический ансамбль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Karjala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» и Оркестр национальных инструментов Карелии стали лауреатами </w:t>
      </w:r>
      <w:r w:rsidRPr="00261DF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61DF7">
        <w:rPr>
          <w:rFonts w:ascii="Times New Roman" w:hAnsi="Times New Roman" w:cs="Times New Roman"/>
          <w:sz w:val="24"/>
          <w:szCs w:val="24"/>
        </w:rPr>
        <w:t xml:space="preserve"> Зонального отборочного этапа Всероссийского </w:t>
      </w:r>
      <w:r w:rsidRPr="00261DF7">
        <w:rPr>
          <w:rFonts w:ascii="Times New Roman" w:hAnsi="Times New Roman" w:cs="Times New Roman"/>
          <w:sz w:val="24"/>
          <w:szCs w:val="24"/>
        </w:rPr>
        <w:lastRenderedPageBreak/>
        <w:t>фестиваля любительских творческих коллективов «Культура – это мы!» Северо-Западного Федерального округа (г. Петрозаводск).</w:t>
      </w:r>
    </w:p>
    <w:p w:rsidR="00354B22" w:rsidRPr="00261DF7" w:rsidRDefault="00354B22" w:rsidP="00437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85A" w:rsidRPr="00261DF7" w:rsidRDefault="009869BB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b/>
          <w:sz w:val="24"/>
          <w:szCs w:val="24"/>
        </w:rPr>
        <w:t>Развитие этнокультурных центров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Республике Карелия продолжают свою работу 16 этнокультурных центров. На базе культурно-досуговых учреждений функционирует 9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этноцентров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, из которых 5 являются культурно-досуговыми учреждениями и 4 – отделы в составе КДУ.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течение 2023 года активная работа по реализации общественно значимых просветительских проектов в области культуры и истории проводилась МКУ «Этнокультурный центр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района», в том числе: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районная краеведческая конференция «Покровские чтения», целью которой является сохранение исторической памяти;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проект «Деревня моего детства» направленный на организацию заботы о старших и расширение круга их общения;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начало реализации проекта «Наш герой», посвященного подготовке знакового для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района события – 100-летия со дня рождения Героя Советского Союза Марии Мелентьевой;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детский мультипликационный фестиваль-конкурс «Золотое перышко» (мероприятие проекта 2022 г. «Карельская прививка» по поддержке карельского языка);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участие в акции «Неделя карельского языка», приуроченного к Дню карельской и вепсской письменности;</w:t>
      </w:r>
    </w:p>
    <w:p w:rsidR="00354B22" w:rsidRPr="00261DF7" w:rsidRDefault="00354B2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разговорный клуб карельского языка.</w:t>
      </w:r>
    </w:p>
    <w:p w:rsidR="00354B22" w:rsidRPr="00261DF7" w:rsidRDefault="00354B22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Этнокультурном центре «Дом деревни Вокнаволок» (МБУ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городского округа «Центр культурного развития») был организован Фестиваль ряпушки. На базе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этноцентра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в течение года работал разговорный клуб карельского языка, клуб рукоделия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Taito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», клуб садоводов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Kasvo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», клуб «Музейное дело», шахматный клуб, спортивные и танцевальные клубы.</w:t>
      </w:r>
    </w:p>
    <w:p w:rsidR="00354B22" w:rsidRPr="00261DF7" w:rsidRDefault="00354B22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МКУ «Этнокультурный центр «КИЕЛЕН КИРЬЮ» (п.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Эссойла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) в 2023 г. организован день поселка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Эссойла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а также ряд сельских праздников в малых селах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- День святых Петра и Павла в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д.Лахта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фольклорный праздник «Летние Святки на улице бань» в деревне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Корза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концертная программа в д.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Сямозеро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«Как на Троицу народ собирался в хоровод», праздник Вознесения Господня в д. Нижняя Салма, фольклорная программа «Пасхальные забавы» и др.</w:t>
      </w:r>
    </w:p>
    <w:p w:rsidR="00354B22" w:rsidRPr="00261DF7" w:rsidRDefault="00354B22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МБУ Этнокультурный центр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Вешкелюс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» организован Народный праздник «Троица», посвященный 440-летию с.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Вешкелица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.</w:t>
      </w:r>
    </w:p>
    <w:p w:rsidR="00354B22" w:rsidRPr="00261DF7" w:rsidRDefault="00354B22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МБУ «Этнокультурный центр «KALEVALATALO» в течение года проводит различные мастер-классы по изготовлению изделий народных промыслов, а также кулинарные.</w:t>
      </w:r>
    </w:p>
    <w:p w:rsidR="00354B22" w:rsidRPr="00261DF7" w:rsidRDefault="00354B22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На базе этнокультурных центров состоялись мероприятия «Ночь искусств» (ноябрь), «Ночь музеев» (май), акция «Диктант на карельском и вепсском языках» ко Дню карельской и вепсской письменности (апрель) и др.</w:t>
      </w:r>
    </w:p>
    <w:p w:rsidR="00354B22" w:rsidRPr="00261DF7" w:rsidRDefault="00354B22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 течение 2023 года в Карелии этнокультурными центрами были организованы языковые курсы по изучению карельского и вепсского языков:</w:t>
      </w:r>
    </w:p>
    <w:p w:rsidR="00354B22" w:rsidRPr="00261DF7" w:rsidRDefault="00354B22" w:rsidP="0043783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этнокультурный центр «KALEVALATALO» – карельский и финский язык;</w:t>
      </w:r>
    </w:p>
    <w:p w:rsidR="00354B22" w:rsidRPr="00261DF7" w:rsidRDefault="00354B22" w:rsidP="0043783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этнокультурный центр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района» - карельский язык;</w:t>
      </w:r>
    </w:p>
    <w:p w:rsidR="00354B22" w:rsidRPr="00261DF7" w:rsidRDefault="00354B22" w:rsidP="0043783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этнокультурный центр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Вешкелюс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 – карельский язык;</w:t>
      </w:r>
    </w:p>
    <w:p w:rsidR="00354B22" w:rsidRPr="00261DF7" w:rsidRDefault="00354B22" w:rsidP="0043783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вепсский этнокультурный центр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Värtin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Вяртин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») – вепсский язык;</w:t>
      </w:r>
    </w:p>
    <w:p w:rsidR="00354B22" w:rsidRPr="00261DF7" w:rsidRDefault="00354B22" w:rsidP="0043783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1DF7">
        <w:rPr>
          <w:rFonts w:ascii="Times New Roman" w:hAnsi="Times New Roman" w:cs="Times New Roman"/>
          <w:sz w:val="24"/>
          <w:szCs w:val="24"/>
        </w:rPr>
        <w:t>этно-культурный</w:t>
      </w:r>
      <w:proofErr w:type="gramEnd"/>
      <w:r w:rsidRPr="00261DF7">
        <w:rPr>
          <w:rFonts w:ascii="Times New Roman" w:hAnsi="Times New Roman" w:cs="Times New Roman"/>
          <w:sz w:val="24"/>
          <w:szCs w:val="24"/>
        </w:rPr>
        <w:t xml:space="preserve"> центр «КИЕЛЕН КИРЬЮ» – карельский язык. </w:t>
      </w:r>
    </w:p>
    <w:p w:rsidR="00354B22" w:rsidRPr="00261DF7" w:rsidRDefault="00354B22" w:rsidP="00437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18" w:rsidRPr="00261DF7" w:rsidRDefault="009869BB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B241C7" w:rsidRPr="00261DF7">
        <w:rPr>
          <w:rFonts w:ascii="Times New Roman" w:hAnsi="Times New Roman" w:cs="Times New Roman"/>
          <w:b/>
          <w:sz w:val="24"/>
          <w:szCs w:val="24"/>
        </w:rPr>
        <w:t>оддержка</w:t>
      </w:r>
      <w:r w:rsidRPr="00261DF7">
        <w:rPr>
          <w:rFonts w:ascii="Times New Roman" w:hAnsi="Times New Roman" w:cs="Times New Roman"/>
          <w:b/>
          <w:sz w:val="24"/>
          <w:szCs w:val="24"/>
        </w:rPr>
        <w:t xml:space="preserve"> традиционных праздников, фестивалей, ярмарок и других форм культурной деятельности</w:t>
      </w:r>
    </w:p>
    <w:p w:rsidR="00B5576B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С целью приобщения населения республики к традициям народной культуры специалисты и творческие коллективы Учреждения принимали участие в традиционных, национальных мероприятиях (гуляниях, праздниках и фестивалях), проводимых на площадках муниципальных образовани</w:t>
      </w:r>
      <w:r w:rsidR="0027555A" w:rsidRPr="00261DF7">
        <w:rPr>
          <w:rFonts w:ascii="Times New Roman" w:hAnsi="Times New Roman" w:cs="Times New Roman"/>
          <w:sz w:val="24"/>
          <w:szCs w:val="24"/>
        </w:rPr>
        <w:t xml:space="preserve">й </w:t>
      </w:r>
      <w:r w:rsidRPr="00261DF7">
        <w:rPr>
          <w:rFonts w:ascii="Times New Roman" w:hAnsi="Times New Roman" w:cs="Times New Roman"/>
          <w:sz w:val="24"/>
          <w:szCs w:val="24"/>
        </w:rPr>
        <w:t xml:space="preserve">Карелии. </w:t>
      </w:r>
      <w:r w:rsidR="00B5576B" w:rsidRPr="00261DF7">
        <w:rPr>
          <w:rFonts w:ascii="Times New Roman" w:hAnsi="Times New Roman" w:cs="Times New Roman"/>
          <w:sz w:val="24"/>
          <w:szCs w:val="24"/>
        </w:rPr>
        <w:t>Всего в 2023 году состоялось 34 выездных мероприятия в 13 муниципальных районах республики.</w:t>
      </w:r>
    </w:p>
    <w:p w:rsidR="00B5576B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Также коллективы учреждения принимали участие в мероприятиях, проводимых в г. Москве, Калининградской</w:t>
      </w:r>
      <w:r w:rsidR="000438FD" w:rsidRPr="00261DF7">
        <w:rPr>
          <w:rFonts w:ascii="Times New Roman" w:hAnsi="Times New Roman" w:cs="Times New Roman"/>
          <w:sz w:val="24"/>
          <w:szCs w:val="24"/>
        </w:rPr>
        <w:t>,</w:t>
      </w:r>
      <w:r w:rsidRPr="00261DF7">
        <w:rPr>
          <w:rFonts w:ascii="Times New Roman" w:hAnsi="Times New Roman" w:cs="Times New Roman"/>
          <w:sz w:val="24"/>
          <w:szCs w:val="24"/>
        </w:rPr>
        <w:t xml:space="preserve"> Нижегородской, Новосиб</w:t>
      </w:r>
      <w:r w:rsidR="0027555A" w:rsidRPr="00261DF7">
        <w:rPr>
          <w:rFonts w:ascii="Times New Roman" w:hAnsi="Times New Roman" w:cs="Times New Roman"/>
          <w:sz w:val="24"/>
          <w:szCs w:val="24"/>
        </w:rPr>
        <w:t>ирской, Самарской и Тверской областях,</w:t>
      </w:r>
      <w:r w:rsidRPr="00261DF7">
        <w:rPr>
          <w:rFonts w:ascii="Times New Roman" w:hAnsi="Times New Roman" w:cs="Times New Roman"/>
          <w:sz w:val="24"/>
          <w:szCs w:val="24"/>
        </w:rPr>
        <w:t xml:space="preserve"> Республике Коми. </w:t>
      </w:r>
    </w:p>
    <w:p w:rsidR="00043018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рамках федеральных и республиканских целевых программ </w:t>
      </w:r>
      <w:r w:rsidR="005B4A42" w:rsidRPr="00261DF7">
        <w:rPr>
          <w:rFonts w:ascii="Times New Roman" w:hAnsi="Times New Roman" w:cs="Times New Roman"/>
          <w:sz w:val="24"/>
          <w:szCs w:val="24"/>
        </w:rPr>
        <w:t xml:space="preserve">в отчетном периоде были реализованы </w:t>
      </w:r>
      <w:r w:rsidRPr="00261DF7">
        <w:rPr>
          <w:rFonts w:ascii="Times New Roman" w:hAnsi="Times New Roman" w:cs="Times New Roman"/>
          <w:sz w:val="24"/>
          <w:szCs w:val="24"/>
        </w:rPr>
        <w:t xml:space="preserve">масштабные мероприятия, </w:t>
      </w:r>
      <w:r w:rsidR="005B4A42" w:rsidRPr="00261DF7">
        <w:rPr>
          <w:rFonts w:ascii="Times New Roman" w:hAnsi="Times New Roman" w:cs="Times New Roman"/>
          <w:sz w:val="24"/>
          <w:szCs w:val="24"/>
        </w:rPr>
        <w:t xml:space="preserve">охватывающие </w:t>
      </w:r>
      <w:r w:rsidRPr="00261DF7">
        <w:rPr>
          <w:rFonts w:ascii="Times New Roman" w:hAnsi="Times New Roman" w:cs="Times New Roman"/>
          <w:sz w:val="24"/>
          <w:szCs w:val="24"/>
        </w:rPr>
        <w:t>аспекты нематериального культурного наследия Карелии.</w:t>
      </w:r>
    </w:p>
    <w:p w:rsidR="00043018" w:rsidRPr="00261DF7" w:rsidRDefault="00B52703" w:rsidP="0043783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27-28 апреля - </w:t>
      </w:r>
      <w:r w:rsidR="00043018" w:rsidRPr="00261DF7">
        <w:rPr>
          <w:rFonts w:ascii="Times New Roman" w:hAnsi="Times New Roman" w:cs="Times New Roman"/>
          <w:sz w:val="24"/>
          <w:szCs w:val="24"/>
        </w:rPr>
        <w:t xml:space="preserve">проведен </w:t>
      </w:r>
      <w:r w:rsidR="00043018" w:rsidRPr="00261DF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43018" w:rsidRPr="00261DF7">
        <w:rPr>
          <w:rFonts w:ascii="Times New Roman" w:hAnsi="Times New Roman" w:cs="Times New Roman"/>
          <w:sz w:val="24"/>
          <w:szCs w:val="24"/>
        </w:rPr>
        <w:t xml:space="preserve"> очный отборочный этап Всероссийского фестиваля-конкурса любительских творческих коллективов Северо-Западного федерального округа. В рамках проведения мероприятия столица республики приняла восемь лучших фольклорных коллективов, оркестров народных инструментов, ансамблей народного танца и песни из Республики Коми, Ленинградской, Вологодской, Архангельской, Мурманской и Калининградской областей. Республику Карелию на конкурсе представлял Вепсский народный хор.</w:t>
      </w:r>
    </w:p>
    <w:p w:rsidR="00B52703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27 апреля в Национальном театре Карелии состоялось торжественное открытие фестиваля-конкурса. В концертной программе приняли участие известные артисты и ведущие т</w:t>
      </w:r>
      <w:r w:rsidR="00B52703" w:rsidRPr="00261DF7">
        <w:rPr>
          <w:rFonts w:ascii="Times New Roman" w:hAnsi="Times New Roman" w:cs="Times New Roman"/>
          <w:sz w:val="24"/>
          <w:szCs w:val="24"/>
        </w:rPr>
        <w:t xml:space="preserve">ворческие коллективы республики. </w:t>
      </w:r>
    </w:p>
    <w:p w:rsidR="00043018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Обладателями грантов национального проекта «Культура» в Северо-Западном федеральном округе на сумму 2 миллиона рублей стали Заслуженный коллектив народного творчества</w:t>
      </w:r>
      <w:r w:rsidR="000438FD" w:rsidRPr="00261DF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438FD" w:rsidRPr="00261DF7">
        <w:rPr>
          <w:rFonts w:ascii="Times New Roman" w:hAnsi="Times New Roman" w:cs="Times New Roman"/>
          <w:sz w:val="24"/>
          <w:szCs w:val="24"/>
        </w:rPr>
        <w:t>Лешуконский</w:t>
      </w:r>
      <w:proofErr w:type="spellEnd"/>
      <w:r w:rsidR="000438FD" w:rsidRPr="00261DF7">
        <w:rPr>
          <w:rFonts w:ascii="Times New Roman" w:hAnsi="Times New Roman" w:cs="Times New Roman"/>
          <w:sz w:val="24"/>
          <w:szCs w:val="24"/>
        </w:rPr>
        <w:t xml:space="preserve"> народный хор» (с. </w:t>
      </w:r>
      <w:r w:rsidRPr="00261DF7">
        <w:rPr>
          <w:rFonts w:ascii="Times New Roman" w:hAnsi="Times New Roman" w:cs="Times New Roman"/>
          <w:sz w:val="24"/>
          <w:szCs w:val="24"/>
        </w:rPr>
        <w:t>Лешуконское, Архангельская область) и Заслуженный коллектив народного творчества России «Вепсский народный хор». Всего в мероприятиях фестиваля-конкурса приняло участие 670 человек.</w:t>
      </w:r>
    </w:p>
    <w:p w:rsidR="00043018" w:rsidRPr="00261DF7" w:rsidRDefault="00043018" w:rsidP="00437834">
      <w:pPr>
        <w:pStyle w:val="a3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1 июля в с.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Рыбрека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для жителей и гостей Карелии был проведен Традиционный вепсский праздник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Kalarand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» («Рыбный берег»). В мероприятиях праздника принимали </w:t>
      </w:r>
      <w:r w:rsidR="000438FD" w:rsidRPr="00261DF7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261DF7">
        <w:rPr>
          <w:rFonts w:ascii="Times New Roman" w:hAnsi="Times New Roman" w:cs="Times New Roman"/>
          <w:sz w:val="24"/>
          <w:szCs w:val="24"/>
        </w:rPr>
        <w:t xml:space="preserve">лучшие </w:t>
      </w:r>
      <w:r w:rsidR="0052615E" w:rsidRPr="00261DF7">
        <w:rPr>
          <w:rFonts w:ascii="Times New Roman" w:hAnsi="Times New Roman" w:cs="Times New Roman"/>
          <w:sz w:val="24"/>
          <w:szCs w:val="24"/>
        </w:rPr>
        <w:t>творческие коллективы</w:t>
      </w:r>
      <w:r w:rsidRPr="00261DF7">
        <w:rPr>
          <w:rFonts w:ascii="Times New Roman" w:hAnsi="Times New Roman" w:cs="Times New Roman"/>
          <w:sz w:val="24"/>
          <w:szCs w:val="24"/>
        </w:rPr>
        <w:t>: Вепсский народный хор, Карельский народный театр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Čičiliušku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», Хор русской песни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Питарицы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», Фольклорно-этнографический ансамбль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Karjala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», Карельский народный хор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pajo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», Театр казачьей песни «Карусе</w:t>
      </w:r>
      <w:r w:rsidR="00AA1D4A" w:rsidRPr="00261DF7">
        <w:rPr>
          <w:rFonts w:ascii="Times New Roman" w:hAnsi="Times New Roman" w:cs="Times New Roman"/>
          <w:sz w:val="24"/>
          <w:szCs w:val="24"/>
        </w:rPr>
        <w:t>ль», вокальная студия «</w:t>
      </w:r>
      <w:proofErr w:type="spellStart"/>
      <w:r w:rsidR="00AA1D4A" w:rsidRPr="00261DF7">
        <w:rPr>
          <w:rFonts w:ascii="Times New Roman" w:hAnsi="Times New Roman" w:cs="Times New Roman"/>
          <w:sz w:val="24"/>
          <w:szCs w:val="24"/>
        </w:rPr>
        <w:t>Solo</w:t>
      </w:r>
      <w:proofErr w:type="spellEnd"/>
      <w:r w:rsidR="00AA1D4A" w:rsidRPr="00261DF7">
        <w:rPr>
          <w:rFonts w:ascii="Times New Roman" w:hAnsi="Times New Roman" w:cs="Times New Roman"/>
          <w:sz w:val="24"/>
          <w:szCs w:val="24"/>
        </w:rPr>
        <w:t>», рэ</w:t>
      </w:r>
      <w:r w:rsidRPr="00261DF7">
        <w:rPr>
          <w:rFonts w:ascii="Times New Roman" w:hAnsi="Times New Roman" w:cs="Times New Roman"/>
          <w:sz w:val="24"/>
          <w:szCs w:val="24"/>
        </w:rPr>
        <w:t xml:space="preserve">пер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Ondrei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, Вепсский фольклорный ансамбль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Varasta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 и т.д.</w:t>
      </w:r>
    </w:p>
    <w:p w:rsidR="00043018" w:rsidRPr="00261DF7" w:rsidRDefault="00043018" w:rsidP="0043783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8 июля в селе Шелтозеро проводился Традиционный праздник вепсской культуры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Elonpu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» («Древо жизни»). Для гостей праздника были подготовлены театрализованные представления, концерты национальных творческих коллективов, спортивные состязания, семейная игровая программа, выступления сольных исполнителей: полуфиналистки 10 сезона главного телепроекта «Голос. Дети» Софьи Павловой и финалистки проекта «Звук Евразии»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Tuari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.</w:t>
      </w:r>
    </w:p>
    <w:p w:rsidR="00043018" w:rsidRPr="00261DF7" w:rsidRDefault="00043018" w:rsidP="0043783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26 августа в г. Питкяранта специалисты Учреждения принимали участие в подготовке и проведении Дня Республики Карелия. Для 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гостей праздника были организованы ремесленная ярмарка, мастер-классы по изготовлению сувениров с карельской тематикой, выставки местных художников, театрализованное представление «Берег родной – Карелия!». Концертные программы жителям и гостям Питкяранты представили: Национальный ансамбль песни и танца Карелии «Кантеле», Оркестр русских народных инструментов «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Онего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творческие коллективы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Питкярантского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района, ансамбль народной песни «Верея» (г. Сортавала), ансамбль «Петроглиф» (г. Петрозаводск) и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кавер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-группа «Сочные».</w:t>
      </w:r>
    </w:p>
    <w:p w:rsidR="00043018" w:rsidRPr="00261DF7" w:rsidRDefault="00BF721A" w:rsidP="00437834">
      <w:pPr>
        <w:pStyle w:val="a3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29 ноября своё </w:t>
      </w:r>
      <w:r w:rsidR="00043018" w:rsidRPr="00261DF7">
        <w:rPr>
          <w:rFonts w:ascii="Times New Roman" w:hAnsi="Times New Roman" w:cs="Times New Roman"/>
          <w:sz w:val="24"/>
          <w:szCs w:val="24"/>
        </w:rPr>
        <w:t xml:space="preserve">30-летие </w:t>
      </w:r>
      <w:r w:rsidRPr="00261DF7">
        <w:rPr>
          <w:rFonts w:ascii="Times New Roman" w:hAnsi="Times New Roman" w:cs="Times New Roman"/>
          <w:sz w:val="24"/>
          <w:szCs w:val="24"/>
        </w:rPr>
        <w:t>отметил Мужской вокальный ансамбль</w:t>
      </w:r>
      <w:r w:rsidR="00043018" w:rsidRPr="00261DF7">
        <w:rPr>
          <w:rFonts w:ascii="Times New Roman" w:hAnsi="Times New Roman" w:cs="Times New Roman"/>
          <w:sz w:val="24"/>
          <w:szCs w:val="24"/>
        </w:rPr>
        <w:t xml:space="preserve"> духов</w:t>
      </w:r>
      <w:r w:rsidRPr="00261DF7">
        <w:rPr>
          <w:rFonts w:ascii="Times New Roman" w:hAnsi="Times New Roman" w:cs="Times New Roman"/>
          <w:sz w:val="24"/>
          <w:szCs w:val="24"/>
        </w:rPr>
        <w:t>ной и светской музыки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Роспев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».</w:t>
      </w:r>
    </w:p>
    <w:p w:rsidR="00043018" w:rsidRPr="00261DF7" w:rsidRDefault="00043018" w:rsidP="00437834">
      <w:pPr>
        <w:pStyle w:val="a3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lastRenderedPageBreak/>
        <w:t>21 декабря для жителей и гостей Москвы в рамках Международной выставки-форума «Россия» было организовано масштабное мероприятие «День Республики Карелия»</w:t>
      </w:r>
      <w:r w:rsidR="00BF721A" w:rsidRPr="00261DF7">
        <w:rPr>
          <w:rFonts w:ascii="Times New Roman" w:hAnsi="Times New Roman" w:cs="Times New Roman"/>
          <w:sz w:val="24"/>
          <w:szCs w:val="24"/>
        </w:rPr>
        <w:t xml:space="preserve">, в рамках которого были </w:t>
      </w:r>
      <w:r w:rsidRPr="00261DF7">
        <w:rPr>
          <w:rFonts w:ascii="Times New Roman" w:hAnsi="Times New Roman" w:cs="Times New Roman"/>
          <w:sz w:val="24"/>
          <w:szCs w:val="24"/>
        </w:rPr>
        <w:t>проведены следующие мероприятия:</w:t>
      </w:r>
    </w:p>
    <w:p w:rsidR="00043018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Праздничная программа «Из Карелии с любовью», в которую вошли песни разных жанров (от фольклора до современности);</w:t>
      </w:r>
    </w:p>
    <w:p w:rsidR="00043018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Концерт «Люблю тебя, Карелия» с участием артистов и творческих коллективов, представляющих богатейшие традиции Республики Карелия в сфере песенного, хореографического и инструментального искусства.</w:t>
      </w:r>
    </w:p>
    <w:p w:rsidR="00043018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Киновечер «Снято в Карелии», проведенный в Государственном центральном музее кино, включал в себя показ фрагментов из фильмов «Любовь и голуби», «А зори здесь тихие», «Холодное лето пятьдесят третьего». Режиссер Александр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Прошкин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актеры театра и кино Александр Михайлов и Елена Драпеко, принимавшие участие в создании фильмов, делились своими воспоминаниями о том, как </w:t>
      </w:r>
      <w:r w:rsidR="002271FE" w:rsidRPr="00261DF7">
        <w:rPr>
          <w:rFonts w:ascii="Times New Roman" w:hAnsi="Times New Roman" w:cs="Times New Roman"/>
          <w:sz w:val="24"/>
          <w:szCs w:val="24"/>
        </w:rPr>
        <w:t>проходили съемки на территории Р</w:t>
      </w:r>
      <w:r w:rsidRPr="00261DF7">
        <w:rPr>
          <w:rFonts w:ascii="Times New Roman" w:hAnsi="Times New Roman" w:cs="Times New Roman"/>
          <w:sz w:val="24"/>
          <w:szCs w:val="24"/>
        </w:rPr>
        <w:t>еспублики</w:t>
      </w:r>
      <w:r w:rsidR="002271FE" w:rsidRPr="00261DF7">
        <w:rPr>
          <w:rFonts w:ascii="Times New Roman" w:hAnsi="Times New Roman" w:cs="Times New Roman"/>
          <w:sz w:val="24"/>
          <w:szCs w:val="24"/>
        </w:rPr>
        <w:t xml:space="preserve"> Карелия</w:t>
      </w:r>
      <w:r w:rsidRPr="00261DF7">
        <w:rPr>
          <w:rFonts w:ascii="Times New Roman" w:hAnsi="Times New Roman" w:cs="Times New Roman"/>
          <w:sz w:val="24"/>
          <w:szCs w:val="24"/>
        </w:rPr>
        <w:t>.</w:t>
      </w:r>
    </w:p>
    <w:p w:rsidR="00043018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 течение 2023 года специалистами Центра народного творчества и культурных инициатив РК были реализованы проекты, направленные на сохранение и развитие традиционной культуры народов, проживающих на территории Карелии.</w:t>
      </w:r>
    </w:p>
    <w:p w:rsidR="00043018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27-31 марта в г. Петрозаводске проводилась Смена молодёжного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этнолагеря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Torvi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-CAMP» 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исполнителей на национальных духовых инструментах. В этом году участниками лагеря стали 40 молодых музыкантов из Москвы, Санкт-Петербурга, Тамбова, Архангельска, Казани, Республик Коми и Мари</w:t>
      </w:r>
      <w:r w:rsidR="00516DAE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Эл, Московской и Ленинградс</w:t>
      </w:r>
      <w:r w:rsidR="00976429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кой областей, а также из 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городов Карелии. </w:t>
      </w:r>
    </w:p>
    <w:p w:rsidR="00043018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этнолагеря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DF7">
        <w:rPr>
          <w:rFonts w:ascii="Times New Roman" w:hAnsi="Times New Roman" w:cs="Times New Roman"/>
          <w:sz w:val="24"/>
          <w:szCs w:val="24"/>
        </w:rPr>
        <w:t>пр</w:t>
      </w:r>
      <w:r w:rsidR="00976429" w:rsidRPr="00261DF7">
        <w:rPr>
          <w:rFonts w:ascii="Times New Roman" w:hAnsi="Times New Roman" w:cs="Times New Roman"/>
          <w:sz w:val="24"/>
          <w:szCs w:val="24"/>
        </w:rPr>
        <w:t xml:space="preserve">оводились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воркшопы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, мастер-классы по игре на национальных инструментах, совместные импровизации, культурные программы и др.</w:t>
      </w:r>
      <w:r w:rsidR="00976429"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Ежедневно на протяжении пяти дней под руководством опытных наставников участники активно приумножали свои исполнительские навыки и умения в игре на традиционных пастушьих аэрофонах: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torvi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(труба),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sarvi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(рог), обертоновых и свистковых флейтах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pilli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знакомились с современными формами инструментального исполнительского искусства на традиционных карельских музыкальных ин</w:t>
      </w:r>
      <w:r w:rsidR="00A876D3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струментах, кантеле и </w:t>
      </w:r>
      <w:proofErr w:type="spellStart"/>
      <w:r w:rsidR="00A876D3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йоухикко</w:t>
      </w:r>
      <w:proofErr w:type="spellEnd"/>
      <w:r w:rsidR="00A876D3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т.п. </w:t>
      </w:r>
    </w:p>
    <w:p w:rsidR="00CB17FC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Финальным мероприятием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этнолагеря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стала съемка коллективного музыкального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перформанса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Участники и настав</w:t>
      </w:r>
      <w:r w:rsidR="00516DAE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 проекта собрались вместе на одной площадке, чтобы продемонстрировать результаты совместной работы. </w:t>
      </w:r>
    </w:p>
    <w:p w:rsidR="00043018" w:rsidRPr="00261DF7" w:rsidRDefault="00043018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рамках проекта было издано 4 обучающих видеоролика и проведено 6 выездных обучающих мастер-классов, проводившихся в учреждениях культурно-досугового типа </w:t>
      </w:r>
      <w:r w:rsidR="00A876D3" w:rsidRPr="00261DF7">
        <w:rPr>
          <w:rFonts w:ascii="Times New Roman" w:hAnsi="Times New Roman" w:cs="Times New Roman"/>
          <w:sz w:val="24"/>
          <w:szCs w:val="24"/>
        </w:rPr>
        <w:t xml:space="preserve">в </w:t>
      </w:r>
      <w:r w:rsidRPr="00261DF7">
        <w:rPr>
          <w:rFonts w:ascii="Times New Roman" w:hAnsi="Times New Roman" w:cs="Times New Roman"/>
          <w:sz w:val="24"/>
          <w:szCs w:val="24"/>
        </w:rPr>
        <w:t xml:space="preserve">муниципальных районах республики: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Суоярвском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Сортавальском,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Кемском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Беломорском и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Калевальском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. Всего в обучающих мастер-классах приняло участие 209 человек.</w:t>
      </w:r>
    </w:p>
    <w:p w:rsidR="00043018" w:rsidRPr="00261DF7" w:rsidRDefault="00043018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Помимо этого, в рамках реализации проектов партнеров Учреждения специалисты Учреждения проводили обучающие мастер-классы</w:t>
      </w:r>
      <w:r w:rsidR="00A876D3" w:rsidRPr="00261DF7">
        <w:rPr>
          <w:rFonts w:ascii="Times New Roman" w:hAnsi="Times New Roman" w:cs="Times New Roman"/>
          <w:sz w:val="24"/>
          <w:szCs w:val="24"/>
        </w:rPr>
        <w:t xml:space="preserve"> по традиционному карельскому костюму </w:t>
      </w:r>
      <w:r w:rsidRPr="00261DF7">
        <w:rPr>
          <w:rFonts w:ascii="Times New Roman" w:hAnsi="Times New Roman" w:cs="Times New Roman"/>
          <w:sz w:val="24"/>
          <w:szCs w:val="24"/>
        </w:rPr>
        <w:t>в рамках проекта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Бесёда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кругла, да на четыре уг</w:t>
      </w:r>
      <w:r w:rsidR="00960AD6" w:rsidRPr="00261DF7">
        <w:rPr>
          <w:rFonts w:ascii="Times New Roman" w:hAnsi="Times New Roman" w:cs="Times New Roman"/>
          <w:sz w:val="24"/>
          <w:szCs w:val="24"/>
        </w:rPr>
        <w:t xml:space="preserve">ла» в Детской школе искусств г. </w:t>
      </w:r>
      <w:r w:rsidRPr="00261DF7">
        <w:rPr>
          <w:rFonts w:ascii="Times New Roman" w:hAnsi="Times New Roman" w:cs="Times New Roman"/>
          <w:sz w:val="24"/>
          <w:szCs w:val="24"/>
        </w:rPr>
        <w:t xml:space="preserve">Сегежи </w:t>
      </w:r>
      <w:r w:rsidR="00A876D3" w:rsidRPr="00261DF7">
        <w:rPr>
          <w:rFonts w:ascii="Times New Roman" w:hAnsi="Times New Roman" w:cs="Times New Roman"/>
          <w:sz w:val="24"/>
          <w:szCs w:val="24"/>
        </w:rPr>
        <w:t>и по традиционным карельским костюмам, танцам и музыкальным инструментам</w:t>
      </w:r>
      <w:r w:rsidRPr="00261DF7">
        <w:rPr>
          <w:rFonts w:ascii="Times New Roman" w:hAnsi="Times New Roman" w:cs="Times New Roman"/>
          <w:sz w:val="24"/>
          <w:szCs w:val="24"/>
        </w:rPr>
        <w:t xml:space="preserve"> в рамках реализации проекта «Жемчужина залива» для учащихся образовательны</w:t>
      </w:r>
      <w:r w:rsidR="00960AD6" w:rsidRPr="00261DF7">
        <w:rPr>
          <w:rFonts w:ascii="Times New Roman" w:hAnsi="Times New Roman" w:cs="Times New Roman"/>
          <w:sz w:val="24"/>
          <w:szCs w:val="24"/>
        </w:rPr>
        <w:t xml:space="preserve">х учреждений г. </w:t>
      </w:r>
      <w:r w:rsidR="00A876D3" w:rsidRPr="00261DF7">
        <w:rPr>
          <w:rFonts w:ascii="Times New Roman" w:hAnsi="Times New Roman" w:cs="Times New Roman"/>
          <w:sz w:val="24"/>
          <w:szCs w:val="24"/>
        </w:rPr>
        <w:t>Лахденпохья.</w:t>
      </w:r>
    </w:p>
    <w:p w:rsidR="00043018" w:rsidRPr="00261DF7" w:rsidRDefault="006917A4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1DF7">
        <w:rPr>
          <w:rFonts w:ascii="Times New Roman" w:hAnsi="Times New Roman" w:cs="Times New Roman"/>
          <w:sz w:val="24"/>
          <w:szCs w:val="24"/>
        </w:rPr>
        <w:t>В 2023 году с</w:t>
      </w:r>
      <w:r w:rsidR="00043018" w:rsidRPr="00261DF7">
        <w:rPr>
          <w:rFonts w:ascii="Times New Roman" w:hAnsi="Times New Roman" w:cs="Times New Roman"/>
          <w:sz w:val="24"/>
          <w:szCs w:val="24"/>
        </w:rPr>
        <w:t>пециалисты Центра народного творчества принимали участие в реализации п</w:t>
      </w:r>
      <w:r w:rsidR="00043018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роекта «Первый Республиканский съезд хормейстеров Карелии», реализованного Хоровым обществом Карелии в партнерстве с </w:t>
      </w:r>
      <w:r w:rsidR="00043018" w:rsidRPr="00261DF7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Детской хоровой школой г. Петрозаводска</w:t>
      </w:r>
      <w:r w:rsidR="00043018"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="00043018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043018" w:rsidRPr="00261DF7">
        <w:rPr>
          <w:rFonts w:ascii="Times New Roman" w:hAnsi="Times New Roman" w:cs="Times New Roman"/>
          <w:sz w:val="24"/>
          <w:szCs w:val="24"/>
          <w:shd w:val="clear" w:color="auto" w:fill="FFFFFF"/>
        </w:rPr>
        <w:t>Петрозаводской государственной консерваторией им. А.К. Глазунова</w:t>
      </w:r>
      <w:r w:rsidR="00043018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финансовой поддержке Фонда Грантов Главы Карелии.</w:t>
      </w:r>
    </w:p>
    <w:p w:rsidR="00043018" w:rsidRPr="00261DF7" w:rsidRDefault="00043018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рамках проекта были организованы </w:t>
      </w:r>
      <w:r w:rsidR="006917A4" w:rsidRPr="00261DF7">
        <w:rPr>
          <w:rFonts w:ascii="Times New Roman" w:hAnsi="Times New Roman" w:cs="Times New Roman"/>
          <w:sz w:val="24"/>
          <w:szCs w:val="24"/>
        </w:rPr>
        <w:t>практический мастер- класс «Народная песня в академическом и народном хоре» под руководством Д.В. Морозова (г. Москва), руководителя Центра русского фольклора Государственного Российского Дома народного творчества имени В.Д. Поленова и практический мастер-класс с хором хормейстеров Республики Карелия и концертным хором «</w:t>
      </w:r>
      <w:proofErr w:type="spellStart"/>
      <w:r w:rsidR="006917A4" w:rsidRPr="00261DF7">
        <w:rPr>
          <w:rFonts w:ascii="Times New Roman" w:hAnsi="Times New Roman" w:cs="Times New Roman"/>
          <w:sz w:val="24"/>
          <w:szCs w:val="24"/>
        </w:rPr>
        <w:t>Лаулу</w:t>
      </w:r>
      <w:proofErr w:type="spellEnd"/>
      <w:r w:rsidR="006917A4" w:rsidRPr="00261DF7">
        <w:rPr>
          <w:rFonts w:ascii="Times New Roman" w:hAnsi="Times New Roman" w:cs="Times New Roman"/>
          <w:sz w:val="24"/>
          <w:szCs w:val="24"/>
        </w:rPr>
        <w:t xml:space="preserve">», капеллой «Виват», МОУ ДО «Детская </w:t>
      </w:r>
      <w:r w:rsidR="006917A4" w:rsidRPr="00261DF7">
        <w:rPr>
          <w:rFonts w:ascii="Times New Roman" w:hAnsi="Times New Roman" w:cs="Times New Roman"/>
          <w:sz w:val="24"/>
          <w:szCs w:val="24"/>
        </w:rPr>
        <w:lastRenderedPageBreak/>
        <w:t>хоровая школа». Состоялось т</w:t>
      </w:r>
      <w:r w:rsidRPr="00261DF7">
        <w:rPr>
          <w:rFonts w:ascii="Times New Roman" w:hAnsi="Times New Roman" w:cs="Times New Roman"/>
          <w:sz w:val="24"/>
          <w:szCs w:val="24"/>
        </w:rPr>
        <w:t>оржественное заседание Пленума в Зале Благородного собрания участников съезда и</w:t>
      </w:r>
      <w:r w:rsidR="006917A4" w:rsidRPr="00261DF7">
        <w:rPr>
          <w:rFonts w:ascii="Times New Roman" w:hAnsi="Times New Roman" w:cs="Times New Roman"/>
          <w:sz w:val="24"/>
          <w:szCs w:val="24"/>
        </w:rPr>
        <w:t xml:space="preserve"> представителей органов власти, торжественный концерт-открытие и ф</w:t>
      </w:r>
      <w:r w:rsidRPr="00261DF7">
        <w:rPr>
          <w:rFonts w:ascii="Times New Roman" w:hAnsi="Times New Roman" w:cs="Times New Roman"/>
          <w:sz w:val="24"/>
          <w:szCs w:val="24"/>
        </w:rPr>
        <w:t>инальный концерт</w:t>
      </w:r>
      <w:r w:rsidR="006917A4" w:rsidRPr="00261DF7">
        <w:rPr>
          <w:rFonts w:ascii="Times New Roman" w:hAnsi="Times New Roman" w:cs="Times New Roman"/>
          <w:sz w:val="24"/>
          <w:szCs w:val="24"/>
        </w:rPr>
        <w:t xml:space="preserve"> по результатам мастер-классов с</w:t>
      </w:r>
      <w:r w:rsidRPr="00261DF7">
        <w:rPr>
          <w:rFonts w:ascii="Times New Roman" w:hAnsi="Times New Roman" w:cs="Times New Roman"/>
          <w:sz w:val="24"/>
          <w:szCs w:val="24"/>
        </w:rPr>
        <w:t xml:space="preserve"> награждение</w:t>
      </w:r>
      <w:r w:rsidR="006917A4" w:rsidRPr="00261DF7">
        <w:rPr>
          <w:rFonts w:ascii="Times New Roman" w:hAnsi="Times New Roman" w:cs="Times New Roman"/>
          <w:sz w:val="24"/>
          <w:szCs w:val="24"/>
        </w:rPr>
        <w:t>м</w:t>
      </w:r>
      <w:r w:rsidRPr="00261DF7">
        <w:rPr>
          <w:rFonts w:ascii="Times New Roman" w:hAnsi="Times New Roman" w:cs="Times New Roman"/>
          <w:sz w:val="24"/>
          <w:szCs w:val="24"/>
        </w:rPr>
        <w:t xml:space="preserve"> участников.</w:t>
      </w:r>
      <w:r w:rsidR="006917A4"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sz w:val="24"/>
          <w:szCs w:val="24"/>
        </w:rPr>
        <w:t>Всего в мероприятиях съезда приняло участие 74 человека.</w:t>
      </w:r>
    </w:p>
    <w:p w:rsidR="00043018" w:rsidRPr="00261DF7" w:rsidRDefault="00043018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Отдельно следует отметить работу по ведению портала о нематериальном культурном наследии Республики Карелия проекта «TAJU» по созданию информационного портала – первого в республике интернет</w:t>
      </w:r>
      <w:r w:rsidR="00D93420"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sz w:val="24"/>
          <w:szCs w:val="24"/>
        </w:rPr>
        <w:t>-</w:t>
      </w:r>
      <w:r w:rsidR="00D93420"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sz w:val="24"/>
          <w:szCs w:val="24"/>
        </w:rPr>
        <w:t xml:space="preserve">ресурса, демонстрирующего культурное наследие коренных народов Карелии. </w:t>
      </w:r>
    </w:p>
    <w:p w:rsidR="00043018" w:rsidRPr="00261DF7" w:rsidRDefault="00D93420" w:rsidP="004B3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На конец 2023 года</w:t>
      </w:r>
      <w:r w:rsidR="00043018" w:rsidRPr="00261DF7">
        <w:rPr>
          <w:rFonts w:ascii="Times New Roman" w:hAnsi="Times New Roman" w:cs="Times New Roman"/>
          <w:sz w:val="24"/>
          <w:szCs w:val="24"/>
        </w:rPr>
        <w:t xml:space="preserve"> каталог включает в себя 11 опубликованных материалов по нематериальному культурному наследию и 29 материалов по традициям народного искусства в современной культуре.</w:t>
      </w:r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="00FB7D0C" w:rsidRPr="00261DF7">
        <w:rPr>
          <w:rFonts w:ascii="Times New Roman" w:hAnsi="Times New Roman" w:cs="Times New Roman"/>
          <w:sz w:val="24"/>
          <w:szCs w:val="24"/>
        </w:rPr>
        <w:t>За отчётный период портал пополни</w:t>
      </w:r>
      <w:r w:rsidR="00043018" w:rsidRPr="00261DF7">
        <w:rPr>
          <w:rFonts w:ascii="Times New Roman" w:hAnsi="Times New Roman" w:cs="Times New Roman"/>
          <w:sz w:val="24"/>
          <w:szCs w:val="24"/>
        </w:rPr>
        <w:t>лся информационными материалами</w:t>
      </w:r>
      <w:r w:rsidR="00380134" w:rsidRPr="00261DF7">
        <w:rPr>
          <w:rFonts w:ascii="Times New Roman" w:hAnsi="Times New Roman" w:cs="Times New Roman"/>
          <w:sz w:val="24"/>
          <w:szCs w:val="24"/>
        </w:rPr>
        <w:t>,</w:t>
      </w:r>
      <w:r w:rsidR="00FB7D0C" w:rsidRPr="00261DF7">
        <w:rPr>
          <w:rFonts w:ascii="Times New Roman" w:hAnsi="Times New Roman" w:cs="Times New Roman"/>
          <w:sz w:val="24"/>
          <w:szCs w:val="24"/>
        </w:rPr>
        <w:t xml:space="preserve"> включающими </w:t>
      </w:r>
      <w:r w:rsidR="00043018" w:rsidRPr="00261DF7">
        <w:rPr>
          <w:rFonts w:ascii="Times New Roman" w:hAnsi="Times New Roman" w:cs="Times New Roman"/>
          <w:sz w:val="24"/>
          <w:szCs w:val="24"/>
        </w:rPr>
        <w:t>описание объектов наследия, способы наследования и социаль</w:t>
      </w:r>
      <w:r w:rsidR="00FB6EE2" w:rsidRPr="00261DF7">
        <w:rPr>
          <w:rFonts w:ascii="Times New Roman" w:hAnsi="Times New Roman" w:cs="Times New Roman"/>
          <w:sz w:val="24"/>
          <w:szCs w:val="24"/>
        </w:rPr>
        <w:t xml:space="preserve">ные механизмы передачи традиции, среди которых: </w:t>
      </w:r>
      <w:r w:rsidR="00043018" w:rsidRPr="00261DF7">
        <w:rPr>
          <w:rFonts w:ascii="Times New Roman" w:hAnsi="Times New Roman" w:cs="Times New Roman"/>
          <w:sz w:val="24"/>
          <w:szCs w:val="24"/>
        </w:rPr>
        <w:t>Традиционная технология создания карел</w:t>
      </w:r>
      <w:r w:rsidR="00FB6EE2" w:rsidRPr="00261DF7">
        <w:rPr>
          <w:rFonts w:ascii="Times New Roman" w:hAnsi="Times New Roman" w:cs="Times New Roman"/>
          <w:sz w:val="24"/>
          <w:szCs w:val="24"/>
        </w:rPr>
        <w:t xml:space="preserve">ьской свободно-кистевой росписи, Традиционная технология плетения берестяных лаптей, Традиционная технология ткачества поясов на </w:t>
      </w:r>
      <w:proofErr w:type="spellStart"/>
      <w:r w:rsidR="00FB6EE2" w:rsidRPr="00261DF7">
        <w:rPr>
          <w:rFonts w:ascii="Times New Roman" w:hAnsi="Times New Roman" w:cs="Times New Roman"/>
          <w:sz w:val="24"/>
          <w:szCs w:val="24"/>
        </w:rPr>
        <w:t>бёрдышке</w:t>
      </w:r>
      <w:proofErr w:type="spellEnd"/>
      <w:r w:rsidR="00FB6EE2" w:rsidRPr="00261DF7">
        <w:rPr>
          <w:rFonts w:ascii="Times New Roman" w:hAnsi="Times New Roman" w:cs="Times New Roman"/>
          <w:sz w:val="24"/>
          <w:szCs w:val="24"/>
        </w:rPr>
        <w:t>, Традиционная технология ткачества на дощечках и др.</w:t>
      </w:r>
    </w:p>
    <w:p w:rsidR="00043018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Для успешной творческой самореализации и сохранения языкового, песенного и хореографического наследия народов Карелии в Центре народного творчества и культурных инициатив РК работают 13 клубных формирований, в которых занимаются более 350 человек. За высокий профессиональный уровень 9 коллективов удостоены звания «Народный коллектив самодеятельного художественного творчества Республики Карелия» </w:t>
      </w:r>
      <w:r w:rsidRPr="00261DF7">
        <w:rPr>
          <w:rFonts w:ascii="Times New Roman" w:eastAsia="Times New Roman" w:hAnsi="Times New Roman" w:cs="Times New Roman"/>
          <w:sz w:val="24"/>
          <w:szCs w:val="24"/>
        </w:rPr>
        <w:t>и «Образцовый детский коллектив художественного творчества»</w:t>
      </w:r>
      <w:r w:rsidRPr="00261DF7">
        <w:rPr>
          <w:rFonts w:ascii="Times New Roman" w:hAnsi="Times New Roman" w:cs="Times New Roman"/>
          <w:sz w:val="24"/>
          <w:szCs w:val="24"/>
        </w:rPr>
        <w:t>, 1 коллектив удостоен звания «Заслуженный коллектив народного творчества».</w:t>
      </w:r>
    </w:p>
    <w:p w:rsidR="00043018" w:rsidRPr="00261DF7" w:rsidRDefault="00043018" w:rsidP="0043783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61D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745DE9B" wp14:editId="1E7988B3">
            <wp:simplePos x="0" y="0"/>
            <wp:positionH relativeFrom="page">
              <wp:posOffset>2037080</wp:posOffset>
            </wp:positionH>
            <wp:positionV relativeFrom="paragraph">
              <wp:posOffset>372110</wp:posOffset>
            </wp:positionV>
            <wp:extent cx="3414114" cy="2664000"/>
            <wp:effectExtent l="0" t="0" r="0" b="3175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3" t="6790" r="2143" b="4242"/>
                    <a:stretch/>
                  </pic:blipFill>
                  <pic:spPr bwMode="auto">
                    <a:xfrm>
                      <a:off x="0" y="0"/>
                      <a:ext cx="3414114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1DF7">
        <w:rPr>
          <w:rFonts w:ascii="Times New Roman" w:hAnsi="Times New Roman" w:cs="Times New Roman"/>
          <w:i/>
          <w:iCs/>
          <w:sz w:val="24"/>
          <w:szCs w:val="24"/>
        </w:rPr>
        <w:t>Направления деятельности культурно-досуговых формирований</w:t>
      </w:r>
    </w:p>
    <w:p w:rsidR="00043018" w:rsidRPr="00261DF7" w:rsidRDefault="00043018" w:rsidP="004378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018" w:rsidRPr="00261DF7" w:rsidRDefault="00043018" w:rsidP="00437834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В целях стимулирования деятельности коллективов самодеятельного художественного творчества с 2010 года учреждение выполняет организационно-информационные работы по государственной услуге, оказываемой Министерством культуры Республики Карелия «Присвоение званий «Народный коллектив самодеятельного художественного творчества» и «Образцовый детский коллектив художественного творчества». </w:t>
      </w:r>
    </w:p>
    <w:p w:rsidR="00043018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sz w:val="24"/>
          <w:szCs w:val="24"/>
        </w:rPr>
        <w:t>Ежегодно за высокий творческий уровень экспертная комиссия удостаивает любительские коллективы республики почетным званием «Народный коллектив самодеятельного художественного творчества», «Образцовый детский коллектив художественного творчества».</w:t>
      </w:r>
    </w:p>
    <w:p w:rsidR="00043018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участие в аттестационной компании 2023 года было подано 37 заявок, из них на подтверждение звания </w:t>
      </w:r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«Народный коллектив самодеятельного художественного творчества» - 8 творческих коллективов, на Присвоение звания «Народный» - 4, на </w:t>
      </w:r>
      <w:r w:rsidRPr="00261DF7">
        <w:rPr>
          <w:rFonts w:ascii="Times New Roman" w:eastAsia="Times New Roman" w:hAnsi="Times New Roman" w:cs="Times New Roman"/>
          <w:sz w:val="24"/>
          <w:szCs w:val="24"/>
        </w:rPr>
        <w:lastRenderedPageBreak/>
        <w:t>присвоение звания «Образцовый детский коллектив художественного творчества» - 8, подтверждение звания - 17.</w:t>
      </w:r>
    </w:p>
    <w:p w:rsidR="00043018" w:rsidRPr="00261DF7" w:rsidRDefault="00043018" w:rsidP="004378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018" w:rsidRPr="00261DF7" w:rsidRDefault="00043018" w:rsidP="0043783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i/>
          <w:sz w:val="24"/>
          <w:szCs w:val="24"/>
        </w:rPr>
        <w:t>Динамика изменения количества присвоенных и подтвержденных званий «Народный», «Образцовый» за 2019-2023 годы.</w:t>
      </w:r>
    </w:p>
    <w:p w:rsidR="00043018" w:rsidRPr="00261DF7" w:rsidRDefault="00043018" w:rsidP="004378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77DEAD5" wp14:editId="74A6C2DF">
            <wp:extent cx="3769257" cy="295200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3" t="1172" r="993" b="11596"/>
                    <a:stretch/>
                  </pic:blipFill>
                  <pic:spPr bwMode="auto">
                    <a:xfrm>
                      <a:off x="0" y="0"/>
                      <a:ext cx="3769257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018" w:rsidRPr="00261DF7" w:rsidRDefault="00043018" w:rsidP="004378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3C8EC884" wp14:editId="4CAF522F">
            <wp:simplePos x="0" y="0"/>
            <wp:positionH relativeFrom="column">
              <wp:posOffset>-478155</wp:posOffset>
            </wp:positionH>
            <wp:positionV relativeFrom="paragraph">
              <wp:posOffset>0</wp:posOffset>
            </wp:positionV>
            <wp:extent cx="6473825" cy="3589020"/>
            <wp:effectExtent l="0" t="0" r="3175" b="0"/>
            <wp:wrapTight wrapText="bothSides">
              <wp:wrapPolygon edited="0">
                <wp:start x="0" y="0"/>
                <wp:lineTo x="0" y="21439"/>
                <wp:lineTo x="21547" y="21439"/>
                <wp:lineTo x="21547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043018" w:rsidRPr="00261DF7" w:rsidRDefault="00043018" w:rsidP="004378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F0B3EE" wp14:editId="3933B004">
            <wp:extent cx="4572000" cy="21960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43018" w:rsidRPr="00261DF7" w:rsidRDefault="00043018" w:rsidP="0043783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1D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0EF45B5A" wp14:editId="4F6153A0">
            <wp:simplePos x="0" y="0"/>
            <wp:positionH relativeFrom="column">
              <wp:posOffset>-5715</wp:posOffset>
            </wp:positionH>
            <wp:positionV relativeFrom="paragraph">
              <wp:posOffset>267970</wp:posOffset>
            </wp:positionV>
            <wp:extent cx="5940425" cy="2879090"/>
            <wp:effectExtent l="0" t="0" r="3175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043018" w:rsidRPr="00261DF7" w:rsidRDefault="00043018" w:rsidP="0043783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3018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Ожидания большей активности в деятельности по участию в аттестационной компании по присвоению званий «Народный», «Образцовый» не оправдали себя в отношении коллективов любительского народного творчества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</w:rPr>
        <w:t>Костомукшского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 городского поселения,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</w:rPr>
        <w:t>Кемского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</w:rPr>
        <w:t>Лоухского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, Медвежьегорского, Муезерского,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</w:rPr>
        <w:t>Олонецкого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</w:rPr>
        <w:t>Питкярантского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</w:rPr>
        <w:t>Пудожского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, Сегежского районов. Отсутствуют коллективы, имеющие звания «Народный», «Образцовый», в культурно-досуговых учреждениях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</w:rPr>
        <w:t>Лахденпохского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</w:rPr>
        <w:t>Суоярвского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</w:rPr>
        <w:t xml:space="preserve"> района. Причиной указанного выше мог стать недостаточный уровень исполнительского мастерства любительских коллективов.</w:t>
      </w:r>
    </w:p>
    <w:p w:rsidR="00043018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sz w:val="24"/>
          <w:szCs w:val="24"/>
        </w:rPr>
        <w:t>С 2013 года государственная услуга была включена в единый Электронный Портал государственных и муниципальных услуг Республики Карелия для возможности ее предоставления в электронной форме. С момента начала предоставления услуги в электронном виде не было подано ни одной заявки. Вероятными причинами могли стать то, что работники сферы культуры не готовы осваивать предложенные (облегченные) способы предоставления услуги в связи с недостаточным уровнем владения компьютерной техникой и низким уровнем материально-технической базы учреждений.</w:t>
      </w:r>
    </w:p>
    <w:p w:rsidR="00043018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43018" w:rsidRPr="00261DF7" w:rsidRDefault="00043018" w:rsidP="0043783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i/>
          <w:sz w:val="24"/>
          <w:szCs w:val="24"/>
        </w:rPr>
        <w:t>Жанровое разнообразие творческих коллективов,</w:t>
      </w:r>
    </w:p>
    <w:p w:rsidR="00043018" w:rsidRPr="00261DF7" w:rsidRDefault="00043018" w:rsidP="0043783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i/>
          <w:sz w:val="24"/>
          <w:szCs w:val="24"/>
        </w:rPr>
        <w:t xml:space="preserve"> имеющих действующие звания на 2023 г.</w:t>
      </w:r>
    </w:p>
    <w:p w:rsidR="00043018" w:rsidRPr="00261DF7" w:rsidRDefault="00043018" w:rsidP="0043783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43018" w:rsidRPr="00261DF7" w:rsidRDefault="00043018" w:rsidP="0043783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63D20959" wp14:editId="0BBD8E93">
            <wp:extent cx="5290231" cy="2736000"/>
            <wp:effectExtent l="0" t="0" r="571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" t="4974" r="9656" b="5975"/>
                    <a:stretch/>
                  </pic:blipFill>
                  <pic:spPr bwMode="auto">
                    <a:xfrm>
                      <a:off x="0" y="0"/>
                      <a:ext cx="5290231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018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D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любительских коллективов республики, имеющих звания: фольклорные, хоровые, хореографические, театральные, эстрадные. Невелика</w:t>
      </w:r>
      <w:r w:rsidRPr="00261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кино-видеостудий, оркестров, ансамблей музыкальных инструментов, студий ИЗО и ДПИ. В республике осталось лишь 8 оркестров, ансамблей народных, национальных инструментов и 2 духовой оркестр. Среди слабо развивающихся направлений присутствует и направление кино-фотолюбителей (2 клубных формирования, имеющее звание).</w:t>
      </w:r>
    </w:p>
    <w:p w:rsidR="00934E76" w:rsidRPr="00261DF7" w:rsidRDefault="00043018" w:rsidP="004378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последних лет практически неизменным остается преобладание хоровых (58), хореографических (27) и театральных (16) коллективов в общем числе коллективов самодеятельного народного творчества, имеющих звание «Народный», «Образцовый». </w:t>
      </w:r>
    </w:p>
    <w:p w:rsidR="00934E76" w:rsidRPr="00261DF7" w:rsidRDefault="00934E76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Проектный отдел в 2023 году осуществлял деятельность по методической, информационной и организационной поддержке и консультированию некоммерческих организаций, общественных объединений и инициативных групп граждан, осуществляющих деятельность в сфере культуры и искусства, народного творчества, а также молодежной политики и патриотического воспитания.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 рамках основной деятельности проектного</w:t>
      </w:r>
      <w:r w:rsidR="00FD6DE2" w:rsidRPr="00261DF7">
        <w:rPr>
          <w:rFonts w:ascii="Times New Roman" w:hAnsi="Times New Roman" w:cs="Times New Roman"/>
          <w:sz w:val="24"/>
          <w:szCs w:val="24"/>
        </w:rPr>
        <w:t xml:space="preserve"> отдела в течение 2023 года было подготовлено</w:t>
      </w:r>
      <w:r w:rsidRPr="00261DF7">
        <w:rPr>
          <w:rFonts w:ascii="Times New Roman" w:hAnsi="Times New Roman" w:cs="Times New Roman"/>
          <w:sz w:val="24"/>
          <w:szCs w:val="24"/>
        </w:rPr>
        <w:t xml:space="preserve"> и направлено на конкурсные отборы 82 творческих проект</w:t>
      </w:r>
      <w:r w:rsidR="00FD6DE2" w:rsidRPr="00261DF7">
        <w:rPr>
          <w:rFonts w:ascii="Times New Roman" w:hAnsi="Times New Roman" w:cs="Times New Roman"/>
          <w:sz w:val="24"/>
          <w:szCs w:val="24"/>
        </w:rPr>
        <w:t>а</w:t>
      </w:r>
      <w:r w:rsidRPr="00261DF7">
        <w:rPr>
          <w:rFonts w:ascii="Times New Roman" w:hAnsi="Times New Roman" w:cs="Times New Roman"/>
          <w:sz w:val="24"/>
          <w:szCs w:val="24"/>
        </w:rPr>
        <w:t xml:space="preserve"> и заяв</w:t>
      </w:r>
      <w:r w:rsidR="00FD6DE2" w:rsidRPr="00261DF7">
        <w:rPr>
          <w:rFonts w:ascii="Times New Roman" w:hAnsi="Times New Roman" w:cs="Times New Roman"/>
          <w:sz w:val="24"/>
          <w:szCs w:val="24"/>
        </w:rPr>
        <w:t>ки</w:t>
      </w:r>
      <w:r w:rsidRPr="00261DF7">
        <w:rPr>
          <w:rFonts w:ascii="Times New Roman" w:hAnsi="Times New Roman" w:cs="Times New Roman"/>
          <w:sz w:val="24"/>
          <w:szCs w:val="24"/>
        </w:rPr>
        <w:t xml:space="preserve"> для некоммерческих организаций и физических лиц. Победителями были признаны 36 проектных заявок, общий объем привлеченного финансирования – более 30 000 000 руб.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Проекты, получившие поддержку Федерального агентства по делам молодёжи (РОСМОЛОДЁЖЬ):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«Карелия танцевальная». Цель проекта: содействие в сохранении и популяризации традиционной танцевальной культуры Республики Карелия через создание мультимедийных материалов о народных творческих коллективах в 2022-2023 году. Финансирование проекта – 650 000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2.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«АРТ.ВОРК. Креативные индустрии Карелии». Цель проекта: оказать содействие в развитие и популяризации сектора креативных индустрий через создание и продвижение мультимедийных материалов, посвящённых народным мастерам и ремесленникам из 4 муниципальных районов Республики Карелия в 2022-2023 году. Финансирование проекта – 630 000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3.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«Художественное наследие Карелии». Цель проекта: содействие в эстетическом и культурном воспитании молодежи 14-35 лет из Республики Карелия через популяризацию творчества карельских художников и создания актуальных мультимедийных продуктов в 2022-2023 гг. Финансирование проекта – 596 000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4.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«Кружево сказок «Карельского севера». Цель проекта: Содействие творческому воспитанию детей и подростков Республики Карелия посредством вовлечения их в театральную деятельность через организацию работы летней театральной школы и </w:t>
      </w:r>
      <w:r w:rsidRPr="00261DF7">
        <w:rPr>
          <w:rFonts w:ascii="Times New Roman" w:hAnsi="Times New Roman" w:cs="Times New Roman"/>
          <w:sz w:val="24"/>
          <w:szCs w:val="24"/>
        </w:rPr>
        <w:lastRenderedPageBreak/>
        <w:t>постановку уникального теневого спектакля по мотивам карельских народных сказок «Кружево сказок Карельского Севера» в 2022-2023 гг. Финансирование проекта – 520 000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5.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«Фестиваль "#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Без_штампов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"». Цель проекта: Содействие развитию детского театра и театральной педагогики в Республике Карелия, через обмен опытом и повышение уровня профессиональных компетенций руководителей и преподавателей детских и молодежных театральных коллективов, проведение итогового Фестиваля в 2022-2023 году. Финансирование проекта – 550 000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6.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«Речная Республика». Цель: сохранение, изучение и популяризация локальной истории Республики Карелия через создание и распространение этнографических мультимедийных материалов, связанных с речными системами в 2024 г. Финансирование проекта – 542 000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7.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«Наш дом – Карелия». Цель: содействие в гармонизации межнациональных отношений в молодежной среде через сохранение и популяризацию культурных традиций народов и национальностей, проживающих на территории Республики Карелия в 2024 году. Финансирование проекта – 500 000 рублей.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8.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«Долго будет Карелия сниться...». Цель: содействие в эстетическом и культурном воспитании молодежи 14-35 лет из Республики Карелия через популяризацию творчества карельских художников и создания актуальных мультимедийных продуктов в 2023-2024 гг. Финансирование проекта – 670 000 рублей.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9.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«Поморский берег». Цель: гражданско-патриотическое и историко-культурное воспитание молодежи 14-35 лет, проживающей на территории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г.Петрозаводска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, интересующейс</w:t>
      </w:r>
      <w:r w:rsidR="005B6A6B" w:rsidRPr="00261DF7">
        <w:rPr>
          <w:rFonts w:ascii="Times New Roman" w:hAnsi="Times New Roman" w:cs="Times New Roman"/>
          <w:sz w:val="24"/>
          <w:szCs w:val="24"/>
        </w:rPr>
        <w:t>я локальной историей, посредство</w:t>
      </w:r>
      <w:r w:rsidRPr="00261DF7">
        <w:rPr>
          <w:rFonts w:ascii="Times New Roman" w:hAnsi="Times New Roman" w:cs="Times New Roman"/>
          <w:sz w:val="24"/>
          <w:szCs w:val="24"/>
        </w:rPr>
        <w:t>м создания современных мультимедийных, визуальных материалов и документального фильма о Белом море в 2023 -2024 г. Финансирование проекта – 600 000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10.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«Мое ремесло». Цель: Сохранение и популяризация этнокультурного наследия Республики Карелия через создание и распространение этнографических мультимедийных материалов, связанных с народно-прикладным творчеством в 2024 г. Финансирование проекта – 600 000 рублей.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11.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«Место силы». Цель: Сохранение исторической памяти и популяризация церковной архитектуры Республики Карелия среди молодежи, содействие в возрождении и развитие духовности через создание и публикацию мультимедийных материалов в 2023-2024 гг. Финансирование проекта – 500 000 рублей.</w:t>
      </w:r>
    </w:p>
    <w:p w:rsidR="00381054" w:rsidRPr="00261DF7" w:rsidRDefault="005B6A6B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12.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«Родные маршруты</w:t>
      </w:r>
      <w:r w:rsidR="00381054" w:rsidRPr="00261DF7">
        <w:rPr>
          <w:rFonts w:ascii="Times New Roman" w:hAnsi="Times New Roman" w:cs="Times New Roman"/>
          <w:sz w:val="24"/>
          <w:szCs w:val="24"/>
        </w:rPr>
        <w:t xml:space="preserve">. Мультимедийный проект про региональный туризм». Цель: гражданско-патриотическое и историко-культурное воспитании молодежи Республики Карелия, интересующейся локальной историей, и популяризация новых интерактивных форм воспитательной работы через создание и публикацию мультимедийных материалов о памятниках архитектуры республиканского значения в 2024 гг. Финансирование проекта – 500 000 рублей.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13.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«Музыка для всех». Цель: содействие личностному, художественно-эстетическому воспитанию детей-сирот, детей оставшихся без попече</w:t>
      </w:r>
      <w:r w:rsidR="00474011" w:rsidRPr="00261DF7">
        <w:rPr>
          <w:rFonts w:ascii="Times New Roman" w:hAnsi="Times New Roman" w:cs="Times New Roman"/>
          <w:sz w:val="24"/>
          <w:szCs w:val="24"/>
        </w:rPr>
        <w:t>ния родителей, обучающихся школ-</w:t>
      </w:r>
      <w:r w:rsidRPr="00261DF7">
        <w:rPr>
          <w:rFonts w:ascii="Times New Roman" w:hAnsi="Times New Roman" w:cs="Times New Roman"/>
          <w:sz w:val="24"/>
          <w:szCs w:val="24"/>
        </w:rPr>
        <w:t>интернатов, проживающих в городе Петрозаводске посредством организации и проведения бесплатных творческих концертных программ в 2024 году. Финансирование проекта – 300 000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14.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«Горячий микрофон». Цель: содействие развитию мягких навыков у подростков и молодежи Петрозаводского городского округа посредством разработки и реализации образовательной программы, а также организации итогового отчетного концерта в г. Петрозаводске в 2024 году. Финансирование проекта – 300 000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Из проектов, получивших поддержку в рамках конкурсного отбора на предоставление Грантов Главы Республики Карелия, можно выделить следующие: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Soitua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Maa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— Звуки земли карельской». Цель проекта: популяризация национального народного творчества и привлечение внимания молодежи к </w:t>
      </w:r>
      <w:r w:rsidRPr="00261DF7">
        <w:rPr>
          <w:rFonts w:ascii="Times New Roman" w:hAnsi="Times New Roman" w:cs="Times New Roman"/>
          <w:sz w:val="24"/>
          <w:szCs w:val="24"/>
        </w:rPr>
        <w:lastRenderedPageBreak/>
        <w:t>изучению своей родной культуры посредством создания новых аранжировок древних песен карельского народа в современных музыкальных стилях, записи клипов, а также организации серии концертных выступлений и мастер-классов в Республике Карелия в 2022-2023 г. Финансирование проекта - 1 981 182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2.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Торви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CAMP». Цель проекта: Содействие сохранению, освоению и популяризации этнокультурного наследия Республики Карелия через музыкальную деятельность посредством организации и проведения серии образовательных, просветительских и концертных мероприятий для подростков и молодежи из 6 субъектов Российской Федерации в 2023 г. Финансирование проекта – 1 996 620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3.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«Петроглифы – достояние Карелии». Цель проекта: Популяризация Онежских и Беломорских петроглифов как исторических и культурно значимых мест Республики Карелия посредством реализации комплекса тематических мероприятий на территории Республики Карелия, включая создание онлайн-библиотеки, Интернет-сайта открыток, буклета, серии просветительских онлайн-видеороликов, а также изготовление металлической скульптуры и ледяной скульптуры международного фестиваля «Гиперборея» и наскального объекта в «Долине зайцев» в 2023 гг. Финансирование проекта – 1 850 755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4.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«Школа скульпторов «60 параллель». Цель проекта: Вовлечение молодежи Республики Карелия в активную творческую, созидательную деятельность, популяризация полезных здоровых способов проведения молодежного досуга и профилактика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поведения в молодежной среде посредством организации и проведения комплекса мероприятий «Школа скульпторов «60 параллель»» на территории Петрозаводского городского округа, а также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Кондопожского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Прионежского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муниципальных районов в 2023 году. Финансирование проекта - 1 928 746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5.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«Республиканский съезд хормейстеров Карелии». Цель проекта: Популяризация и продвижение академического профессионального и любительского хорового искусства, посредством проведения комплекса мероприятий Республиканского съезда хормейстеров Карелии в 2023 у в Республике Карелия. Финансирование проекта - 1 231 634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6.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«Голос струн». Цель проекта: Содействие сохранению и развитию самобытной традиционной музыкальной культуры народов Карелии через создание возможностей для приобщения к народной культуре своего народа, предпосылок для формирования потребности в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на карельских народных инструментах или прослушивания такой игры, возрождения музыкального пласта народной культуры карелов посредством организации и проведения комплекса образовательных, просветительских и концертных мероприятий для детей, молодежи и жителей Республики Карелия «Голос струн» в 2023 г. Финансирование проекта – 1 955 376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7.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«Казаки Карелии – </w:t>
      </w:r>
      <w:r w:rsidR="00ED2F5D" w:rsidRPr="00261DF7">
        <w:rPr>
          <w:rFonts w:ascii="Times New Roman" w:hAnsi="Times New Roman" w:cs="Times New Roman"/>
          <w:sz w:val="24"/>
          <w:szCs w:val="24"/>
        </w:rPr>
        <w:t>о</w:t>
      </w:r>
      <w:r w:rsidRPr="00261DF7">
        <w:rPr>
          <w:rFonts w:ascii="Times New Roman" w:hAnsi="Times New Roman" w:cs="Times New Roman"/>
          <w:sz w:val="24"/>
          <w:szCs w:val="24"/>
        </w:rPr>
        <w:t>снова добра</w:t>
      </w:r>
      <w:r w:rsidR="00ED2F5D" w:rsidRPr="00261DF7">
        <w:rPr>
          <w:rFonts w:ascii="Times New Roman" w:hAnsi="Times New Roman" w:cs="Times New Roman"/>
          <w:sz w:val="24"/>
          <w:szCs w:val="24"/>
        </w:rPr>
        <w:t>,</w:t>
      </w:r>
      <w:r w:rsidRPr="00261DF7">
        <w:rPr>
          <w:rFonts w:ascii="Times New Roman" w:hAnsi="Times New Roman" w:cs="Times New Roman"/>
          <w:sz w:val="24"/>
          <w:szCs w:val="24"/>
        </w:rPr>
        <w:t xml:space="preserve"> традиции, силы и веры». Цель проекта: Популяризация и сохранение традиций и обычаев самобытной казачьей культуры среди школьников в возрасте 7-18 лет и жителей Республики Карелия в 2023 гг. Финансирование проекта – 998 700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15.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«Карелия на тарелке». Цель проекта: содействие в сохранении и популяризации национальной карельской, вепсской и поморской кухни, среди молодых людей в возрасте 14-35 лет, проживающих в Республике Карелия, через создание, публикацию и продвижение мультимедийных материалов в 2023-2024 гг. Финансирование проекта – 447 669 рублей.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16.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«История Петрозаводска в лицах». Цель: гражданско-патриотическое и историко-культурное воспитании молодежи Петрозаводска, интересующейся локальной историей, и популяризация новых интерактивных форм воспитательной работы через создание и публикацию мультимедийных материалов об истории г. Петрозаводска XVIII - XIX вв. в 2023-2024 гг. Финансирование проекта - 448 704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lastRenderedPageBreak/>
        <w:t>17.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«Легенды Карельских озер». Цель: Сохранение, изучение и популяризации локальной истории Республики Карелия через создание и распространение этнографических мультимедийных материалов, связанных с озёрными системами в 2023-2024 гг. Финансирование проекта - 498 160 рублей.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18.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 Проект «Твой выход». Цель: содействие творческому воспитанию детей и подростков Республики Карелия посредством вовлечения их в театральную деятельность через организацию работы зимней театральной школы и постановку уникального теневого спектакля по мотивам карельских народных сказок «Твой выход» в 2023-2024 гг. Финансирование проекта - 498 210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19.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«Карелия музыкальная 2.0». Цель: запись и распространение в сети Интернет не менее 30 мультимедийных материалов самобытной музыкально-песенной и танцевальной культуры с участием 10 карельских творческих коллективов в 2023-2024 гг. Финансирование проекта - 499 660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20.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Joiku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CAMP». Цель: Популяризация и продвижение традиционного певческого исполнительства, посредством организации и проведения серии образовательных и концертных мероприятий для подростков и молодежи из 6 субъектов Российской Федерации в 2024 г. Финансирование проекта - 1 493 640 рублей.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21.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«Ветер наследия севера». Цель: Создание условий для устойчивого развития этнокультурного потенциала территорий Поморья,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Заонежья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Пудожья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через объединение творческих ресурсов данных территорий в 2024 г. Финансирование проекта - 1 996 027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22.</w:t>
      </w:r>
      <w:r w:rsidRPr="00261DF7">
        <w:rPr>
          <w:rFonts w:ascii="Times New Roman" w:hAnsi="Times New Roman" w:cs="Times New Roman"/>
          <w:sz w:val="24"/>
          <w:szCs w:val="24"/>
        </w:rPr>
        <w:tab/>
        <w:t>Проект «Фестиваль игр народов Арктической зоны». Цель: Привлечение молодежи Арктической зоны Республики Карелия в возрасте 14-20 лет к регулярным занятиям физической культурой посредством проведения комплекса спортивных мероприятий по традиционным играм народов Севера в 2024 гг. Финансирование проекта - 1 489 188 рублей.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Проект, получивший поддержку Общероссийского общественно-государственного движения «Движение первых»: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1.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Проект «Я покажу тебе Карелию!». Цель проекта: развитие историко-краеведческого интереса у детей и молодежи Республики Карелия через разработку и совместное производство мультимедийных учебных материалов по истории родного края. Финансирование проекта - 3 240 000 рублей.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 рамках основной деятельности в 2023 году проектный отдел смог существенно повысить качество и количество подготовленных проектных заявок за счет нескольких ключевых направлений работы: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процесса непрерывного образования сотрудников отдела;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экспертной работы в сфере проектного менеджмента на республиканском и федеральном уровне;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привлечение к сотрудничеству новых проектных менеджеров, а также взаимодействия с Петрозаводским государственным университетом. </w:t>
      </w:r>
    </w:p>
    <w:p w:rsidR="00381054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Важным итогом работы проектного отдела в 2023 году также можно назвать работу по выстраиванию сети горизонтальных связей со специалистами, инициативными группами и организациями из сферы культуры и искусства, народного творчества и гражданско-патриотического воспитания. Ключевыми итогами работы в данном направлении в 2023 году можно назвать:</w:t>
      </w:r>
    </w:p>
    <w:p w:rsidR="00381054" w:rsidRPr="00261DF7" w:rsidRDefault="00ED2F5D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</w:t>
      </w:r>
      <w:r w:rsidR="00381054" w:rsidRPr="00261DF7">
        <w:rPr>
          <w:rFonts w:ascii="Times New Roman" w:hAnsi="Times New Roman" w:cs="Times New Roman"/>
          <w:sz w:val="24"/>
          <w:szCs w:val="24"/>
        </w:rPr>
        <w:t>методическая и организационная помощь инициативным группам с учреждением новых некоммерческих организаций;</w:t>
      </w:r>
    </w:p>
    <w:p w:rsidR="00381054" w:rsidRPr="00261DF7" w:rsidRDefault="00F278A2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</w:t>
      </w:r>
      <w:r w:rsidR="00381054" w:rsidRPr="00261DF7">
        <w:rPr>
          <w:rFonts w:ascii="Times New Roman" w:hAnsi="Times New Roman" w:cs="Times New Roman"/>
          <w:sz w:val="24"/>
          <w:szCs w:val="24"/>
        </w:rPr>
        <w:t>совместная работа с 22 различными партнерскими некоммерческими организациями из социальной сферы и муниципальными учреждениями культуры, которые получили поддержку в рамках конкурсных отборов</w:t>
      </w:r>
    </w:p>
    <w:p w:rsidR="00093533" w:rsidRPr="00261DF7" w:rsidRDefault="0038105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lastRenderedPageBreak/>
        <w:t>- создание партнёрской информационной сети с охватом аудитории не менее 50 000 человек.</w:t>
      </w:r>
    </w:p>
    <w:p w:rsidR="00704B6F" w:rsidRPr="00261DF7" w:rsidRDefault="00704B6F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4B6F" w:rsidRPr="00261DF7" w:rsidRDefault="00A15D8D" w:rsidP="0043783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b/>
          <w:sz w:val="24"/>
          <w:szCs w:val="24"/>
        </w:rPr>
        <w:t>Возрождение и развитие традиционных промыслов и ремесел</w:t>
      </w:r>
    </w:p>
    <w:p w:rsidR="003272B6" w:rsidRPr="00261DF7" w:rsidRDefault="00704B6F" w:rsidP="004378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Основной м</w:t>
      </w:r>
      <w:r w:rsidR="003272B6" w:rsidRPr="00261DF7">
        <w:rPr>
          <w:rFonts w:ascii="Times New Roman" w:hAnsi="Times New Roman" w:cs="Times New Roman"/>
          <w:sz w:val="24"/>
          <w:szCs w:val="24"/>
        </w:rPr>
        <w:t>иссией культурно-просветительских</w:t>
      </w:r>
      <w:r w:rsidRPr="00261DF7">
        <w:rPr>
          <w:rFonts w:ascii="Times New Roman" w:hAnsi="Times New Roman" w:cs="Times New Roman"/>
          <w:sz w:val="24"/>
          <w:szCs w:val="24"/>
        </w:rPr>
        <w:t xml:space="preserve"> мероприятий, организованных Центром народного творчества и культурных инициатив Республики К</w:t>
      </w:r>
      <w:r w:rsidR="003272B6" w:rsidRPr="00261DF7">
        <w:rPr>
          <w:rFonts w:ascii="Times New Roman" w:hAnsi="Times New Roman" w:cs="Times New Roman"/>
          <w:sz w:val="24"/>
          <w:szCs w:val="24"/>
        </w:rPr>
        <w:t xml:space="preserve">арелия, является, </w:t>
      </w:r>
      <w:r w:rsidRPr="00261DF7">
        <w:rPr>
          <w:rFonts w:ascii="Times New Roman" w:hAnsi="Times New Roman" w:cs="Times New Roman"/>
          <w:sz w:val="24"/>
          <w:szCs w:val="24"/>
        </w:rPr>
        <w:t xml:space="preserve">сохранение традиционных народных промыслов и ремесел региона, их продвижение на всероссийском и международном уровне, популяризация ремесленных традиций среди молодежи, консолидация творческого потенциала мастеров декоративно-прикладного искусства и образовательных учреждений республики, создание партнерской сети мастеров-ремесленников. </w:t>
      </w:r>
    </w:p>
    <w:p w:rsidR="00704B6F" w:rsidRPr="00261DF7" w:rsidRDefault="00704B6F" w:rsidP="004378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Основными направлениями деятельности Учреждения по достижению этих целей являются:</w:t>
      </w:r>
    </w:p>
    <w:p w:rsidR="00704B6F" w:rsidRPr="00261DF7" w:rsidRDefault="00ED2F5D" w:rsidP="004378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04B6F" w:rsidRPr="00261DF7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="00704B6F" w:rsidRPr="00261DF7">
        <w:rPr>
          <w:rFonts w:ascii="Times New Roman" w:hAnsi="Times New Roman" w:cs="Times New Roman"/>
          <w:sz w:val="24"/>
          <w:szCs w:val="24"/>
        </w:rPr>
        <w:t>-ярмарочная деятельность;</w:t>
      </w:r>
    </w:p>
    <w:p w:rsidR="00704B6F" w:rsidRPr="00261DF7" w:rsidRDefault="00ED2F5D" w:rsidP="004378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</w:t>
      </w:r>
      <w:r w:rsidR="00704B6F" w:rsidRPr="00261DF7">
        <w:rPr>
          <w:rFonts w:ascii="Times New Roman" w:hAnsi="Times New Roman" w:cs="Times New Roman"/>
          <w:sz w:val="24"/>
          <w:szCs w:val="24"/>
        </w:rPr>
        <w:t>организаци</w:t>
      </w:r>
      <w:r w:rsidR="003272B6" w:rsidRPr="00261DF7">
        <w:rPr>
          <w:rFonts w:ascii="Times New Roman" w:hAnsi="Times New Roman" w:cs="Times New Roman"/>
          <w:sz w:val="24"/>
          <w:szCs w:val="24"/>
        </w:rPr>
        <w:t>я и проведение</w:t>
      </w:r>
      <w:r w:rsidR="00704B6F" w:rsidRPr="00261DF7">
        <w:rPr>
          <w:rFonts w:ascii="Times New Roman" w:hAnsi="Times New Roman" w:cs="Times New Roman"/>
          <w:sz w:val="24"/>
          <w:szCs w:val="24"/>
        </w:rPr>
        <w:t xml:space="preserve"> методических мероприятий;</w:t>
      </w:r>
    </w:p>
    <w:p w:rsidR="00704B6F" w:rsidRPr="00261DF7" w:rsidRDefault="00ED2F5D" w:rsidP="004378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</w:t>
      </w:r>
      <w:r w:rsidR="00704B6F" w:rsidRPr="00261DF7">
        <w:rPr>
          <w:rFonts w:ascii="Times New Roman" w:hAnsi="Times New Roman" w:cs="Times New Roman"/>
          <w:sz w:val="24"/>
          <w:szCs w:val="24"/>
        </w:rPr>
        <w:t xml:space="preserve">участие в форумах, международных культурных акциях. </w:t>
      </w:r>
    </w:p>
    <w:p w:rsidR="00704B6F" w:rsidRPr="00261DF7" w:rsidRDefault="00704B6F" w:rsidP="0043783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2023 году, объявленном </w:t>
      </w:r>
      <w:r w:rsidRPr="00261DF7">
        <w:rPr>
          <w:rStyle w:val="extendedtext-short"/>
          <w:rFonts w:ascii="Times New Roman" w:hAnsi="Times New Roman" w:cs="Times New Roman"/>
          <w:bCs/>
          <w:sz w:val="24"/>
          <w:szCs w:val="24"/>
        </w:rPr>
        <w:t>Годом</w:t>
      </w:r>
      <w:r w:rsidRPr="00261DF7">
        <w:rPr>
          <w:rStyle w:val="extendedtext-short"/>
          <w:rFonts w:ascii="Times New Roman" w:hAnsi="Times New Roman" w:cs="Times New Roman"/>
          <w:sz w:val="24"/>
          <w:szCs w:val="24"/>
        </w:rPr>
        <w:t xml:space="preserve"> </w:t>
      </w:r>
      <w:r w:rsidRPr="00261DF7">
        <w:rPr>
          <w:rStyle w:val="extendedtext-short"/>
          <w:rFonts w:ascii="Times New Roman" w:hAnsi="Times New Roman" w:cs="Times New Roman"/>
          <w:bCs/>
          <w:sz w:val="24"/>
          <w:szCs w:val="24"/>
        </w:rPr>
        <w:t>педагога и наставника</w:t>
      </w:r>
      <w:r w:rsidRPr="00261DF7">
        <w:rPr>
          <w:rStyle w:val="extendedtext-short"/>
          <w:rFonts w:ascii="Times New Roman" w:hAnsi="Times New Roman" w:cs="Times New Roman"/>
          <w:sz w:val="24"/>
          <w:szCs w:val="24"/>
        </w:rPr>
        <w:t>,</w:t>
      </w:r>
      <w:r w:rsidRPr="00261DF7">
        <w:rPr>
          <w:rFonts w:ascii="Times New Roman" w:hAnsi="Times New Roman" w:cs="Times New Roman"/>
          <w:sz w:val="24"/>
          <w:szCs w:val="24"/>
        </w:rPr>
        <w:t xml:space="preserve"> сотрудниками Отдела проведено 15 выставок, гостями которых стали не менее 15000 человек</w:t>
      </w:r>
      <w:r w:rsidRPr="00261DF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272B6" w:rsidRPr="00261DF7" w:rsidRDefault="00704B6F" w:rsidP="00437834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>Знаковыми событиями в выставочной деятельности Дома ремесел стали:</w:t>
      </w:r>
    </w:p>
    <w:p w:rsidR="00704B6F" w:rsidRPr="00261DF7" w:rsidRDefault="003272B6" w:rsidP="00437834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04B6F" w:rsidRPr="00261DF7">
        <w:rPr>
          <w:rFonts w:ascii="Times New Roman" w:hAnsi="Times New Roman" w:cs="Times New Roman"/>
          <w:bCs/>
          <w:sz w:val="24"/>
          <w:szCs w:val="24"/>
        </w:rPr>
        <w:t xml:space="preserve">выставки декоративно-прикладного искусства в рамках проекта «Карелия – сокровищница Русского Севера» </w:t>
      </w:r>
      <w:proofErr w:type="spellStart"/>
      <w:r w:rsidR="00704B6F" w:rsidRPr="00261DF7">
        <w:rPr>
          <w:rFonts w:ascii="Times New Roman" w:hAnsi="Times New Roman" w:cs="Times New Roman"/>
          <w:bCs/>
          <w:sz w:val="24"/>
          <w:szCs w:val="24"/>
        </w:rPr>
        <w:t>г.Новосибирск</w:t>
      </w:r>
      <w:proofErr w:type="spellEnd"/>
      <w:r w:rsidR="00704B6F" w:rsidRPr="00261DF7">
        <w:rPr>
          <w:rFonts w:ascii="Times New Roman" w:hAnsi="Times New Roman" w:cs="Times New Roman"/>
          <w:bCs/>
          <w:sz w:val="24"/>
          <w:szCs w:val="24"/>
        </w:rPr>
        <w:t xml:space="preserve"> («Наследие </w:t>
      </w:r>
      <w:proofErr w:type="spellStart"/>
      <w:r w:rsidR="00704B6F" w:rsidRPr="00261DF7">
        <w:rPr>
          <w:rFonts w:ascii="Times New Roman" w:hAnsi="Times New Roman" w:cs="Times New Roman"/>
          <w:bCs/>
          <w:sz w:val="24"/>
          <w:szCs w:val="24"/>
        </w:rPr>
        <w:t>Заонежья</w:t>
      </w:r>
      <w:proofErr w:type="spellEnd"/>
      <w:r w:rsidR="00704B6F" w:rsidRPr="00261DF7">
        <w:rPr>
          <w:rFonts w:ascii="Times New Roman" w:hAnsi="Times New Roman" w:cs="Times New Roman"/>
          <w:bCs/>
          <w:sz w:val="24"/>
          <w:szCs w:val="24"/>
        </w:rPr>
        <w:t>», «Карелия. Река времени», «Карелия. Обращение к истокам»</w:t>
      </w:r>
      <w:r w:rsidR="00ED2F5D" w:rsidRPr="00261DF7">
        <w:rPr>
          <w:rFonts w:ascii="Times New Roman" w:hAnsi="Times New Roman" w:cs="Times New Roman"/>
          <w:bCs/>
          <w:sz w:val="24"/>
          <w:szCs w:val="24"/>
        </w:rPr>
        <w:t>)</w:t>
      </w:r>
    </w:p>
    <w:p w:rsidR="00704B6F" w:rsidRPr="00261DF7" w:rsidRDefault="003272B6" w:rsidP="0043783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персональная выставка</w:t>
      </w:r>
      <w:r w:rsidR="00704B6F" w:rsidRPr="00261DF7">
        <w:rPr>
          <w:rFonts w:ascii="Times New Roman" w:hAnsi="Times New Roman" w:cs="Times New Roman"/>
          <w:sz w:val="24"/>
          <w:szCs w:val="24"/>
        </w:rPr>
        <w:t xml:space="preserve"> Владимира </w:t>
      </w:r>
      <w:proofErr w:type="spellStart"/>
      <w:r w:rsidR="00704B6F" w:rsidRPr="00261DF7">
        <w:rPr>
          <w:rFonts w:ascii="Times New Roman" w:hAnsi="Times New Roman" w:cs="Times New Roman"/>
          <w:sz w:val="24"/>
          <w:szCs w:val="24"/>
        </w:rPr>
        <w:t>Баландина</w:t>
      </w:r>
      <w:proofErr w:type="spellEnd"/>
      <w:r w:rsidR="00704B6F" w:rsidRPr="00261DF7">
        <w:rPr>
          <w:rFonts w:ascii="Times New Roman" w:hAnsi="Times New Roman" w:cs="Times New Roman"/>
          <w:sz w:val="24"/>
          <w:szCs w:val="24"/>
        </w:rPr>
        <w:t xml:space="preserve"> «Резные Сокровища Севера»</w:t>
      </w:r>
    </w:p>
    <w:p w:rsidR="00704B6F" w:rsidRPr="00261DF7" w:rsidRDefault="003272B6" w:rsidP="00ED2F5D">
      <w:pPr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</w:t>
      </w:r>
      <w:r w:rsidR="00704B6F" w:rsidRPr="00261DF7">
        <w:rPr>
          <w:rFonts w:ascii="Times New Roman" w:hAnsi="Times New Roman" w:cs="Times New Roman"/>
          <w:sz w:val="24"/>
          <w:szCs w:val="24"/>
        </w:rPr>
        <w:t>выставка «Дело милиции – служба народу». Советская милиция глазами карельских художников.</w:t>
      </w:r>
    </w:p>
    <w:p w:rsidR="00E2203E" w:rsidRPr="00261DF7" w:rsidRDefault="00704B6F" w:rsidP="00DC6405">
      <w:pPr>
        <w:pStyle w:val="aa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 xml:space="preserve">Выставка «Наследие </w:t>
      </w:r>
      <w:proofErr w:type="spellStart"/>
      <w:r w:rsidR="00E2203E" w:rsidRPr="00261DF7">
        <w:rPr>
          <w:rFonts w:ascii="Times New Roman" w:hAnsi="Times New Roman" w:cs="Times New Roman"/>
          <w:bCs/>
          <w:sz w:val="24"/>
          <w:szCs w:val="24"/>
        </w:rPr>
        <w:t>Заонежья</w:t>
      </w:r>
      <w:proofErr w:type="spellEnd"/>
      <w:r w:rsidR="00E2203E" w:rsidRPr="00261DF7">
        <w:rPr>
          <w:rFonts w:ascii="Times New Roman" w:hAnsi="Times New Roman" w:cs="Times New Roman"/>
          <w:bCs/>
          <w:sz w:val="24"/>
          <w:szCs w:val="24"/>
        </w:rPr>
        <w:t xml:space="preserve">» проходила в </w:t>
      </w:r>
      <w:r w:rsidRPr="00261DF7">
        <w:rPr>
          <w:rFonts w:ascii="Times New Roman" w:hAnsi="Times New Roman" w:cs="Times New Roman"/>
          <w:bCs/>
          <w:sz w:val="24"/>
          <w:szCs w:val="24"/>
        </w:rPr>
        <w:t>Центр</w:t>
      </w:r>
      <w:r w:rsidR="00E2203E" w:rsidRPr="00261DF7">
        <w:rPr>
          <w:rFonts w:ascii="Times New Roman" w:hAnsi="Times New Roman" w:cs="Times New Roman"/>
          <w:bCs/>
          <w:sz w:val="24"/>
          <w:szCs w:val="24"/>
        </w:rPr>
        <w:t>е</w:t>
      </w:r>
      <w:r w:rsidRPr="00261DF7">
        <w:rPr>
          <w:rFonts w:ascii="Times New Roman" w:hAnsi="Times New Roman" w:cs="Times New Roman"/>
          <w:bCs/>
          <w:sz w:val="24"/>
          <w:szCs w:val="24"/>
        </w:rPr>
        <w:t xml:space="preserve"> русского фольклор</w:t>
      </w:r>
      <w:r w:rsidR="00E2203E" w:rsidRPr="00261DF7">
        <w:rPr>
          <w:rFonts w:ascii="Times New Roman" w:hAnsi="Times New Roman" w:cs="Times New Roman"/>
          <w:bCs/>
          <w:sz w:val="24"/>
          <w:szCs w:val="24"/>
        </w:rPr>
        <w:t>а и этнографии» (г. Новосибирск), на которой</w:t>
      </w:r>
      <w:r w:rsidR="00E2203E" w:rsidRPr="00261DF7">
        <w:rPr>
          <w:rFonts w:ascii="Times New Roman" w:hAnsi="Times New Roman" w:cs="Times New Roman"/>
          <w:sz w:val="24"/>
          <w:szCs w:val="24"/>
        </w:rPr>
        <w:t xml:space="preserve"> была представлена продукция</w:t>
      </w:r>
      <w:r w:rsidRPr="00261DF7">
        <w:rPr>
          <w:rFonts w:ascii="Times New Roman" w:hAnsi="Times New Roman" w:cs="Times New Roman"/>
          <w:sz w:val="24"/>
          <w:szCs w:val="24"/>
        </w:rPr>
        <w:t xml:space="preserve"> и</w:t>
      </w:r>
      <w:r w:rsidR="00E2203E" w:rsidRPr="00261DF7">
        <w:rPr>
          <w:rFonts w:ascii="Times New Roman" w:hAnsi="Times New Roman" w:cs="Times New Roman"/>
          <w:sz w:val="24"/>
          <w:szCs w:val="24"/>
        </w:rPr>
        <w:t xml:space="preserve">з льна с традиционной вышивкой (ООО «Карельские узоры»), </w:t>
      </w:r>
      <w:r w:rsidRPr="00261DF7">
        <w:rPr>
          <w:rFonts w:ascii="Times New Roman" w:hAnsi="Times New Roman" w:cs="Times New Roman"/>
          <w:sz w:val="24"/>
          <w:szCs w:val="24"/>
        </w:rPr>
        <w:t xml:space="preserve">кружевоплетение на коклюшках Ирины Власовой, </w:t>
      </w:r>
      <w:r w:rsidR="00E2203E" w:rsidRPr="00261DF7">
        <w:rPr>
          <w:rFonts w:ascii="Times New Roman" w:hAnsi="Times New Roman" w:cs="Times New Roman"/>
          <w:sz w:val="24"/>
          <w:szCs w:val="24"/>
        </w:rPr>
        <w:t>л</w:t>
      </w:r>
      <w:r w:rsidRPr="00261DF7">
        <w:rPr>
          <w:rFonts w:ascii="Times New Roman" w:hAnsi="Times New Roman" w:cs="Times New Roman"/>
          <w:sz w:val="24"/>
          <w:szCs w:val="24"/>
        </w:rPr>
        <w:t>оскутное шитье Татьяны Никитиной, композиции кукол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Заонежская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свад</w:t>
      </w:r>
      <w:r w:rsidR="00E2203E" w:rsidRPr="00261DF7">
        <w:rPr>
          <w:rFonts w:ascii="Times New Roman" w:hAnsi="Times New Roman" w:cs="Times New Roman"/>
          <w:sz w:val="24"/>
          <w:szCs w:val="24"/>
        </w:rPr>
        <w:t>ьба» и «Коляда» Маргариты Керн и др.</w:t>
      </w:r>
    </w:p>
    <w:p w:rsidR="00704B6F" w:rsidRPr="00261DF7" w:rsidRDefault="00704B6F" w:rsidP="0043783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>Выставка «Карели</w:t>
      </w:r>
      <w:r w:rsidR="00E2203E" w:rsidRPr="00261DF7">
        <w:rPr>
          <w:rFonts w:ascii="Times New Roman" w:hAnsi="Times New Roman" w:cs="Times New Roman"/>
          <w:bCs/>
          <w:sz w:val="24"/>
          <w:szCs w:val="24"/>
        </w:rPr>
        <w:t xml:space="preserve">я. Река времени» была организована в </w:t>
      </w:r>
      <w:r w:rsidRPr="00261DF7">
        <w:rPr>
          <w:rFonts w:ascii="Times New Roman" w:hAnsi="Times New Roman" w:cs="Times New Roman"/>
          <w:bCs/>
          <w:sz w:val="24"/>
          <w:szCs w:val="24"/>
        </w:rPr>
        <w:t>Дом</w:t>
      </w:r>
      <w:r w:rsidR="00E2203E" w:rsidRPr="00261DF7">
        <w:rPr>
          <w:rFonts w:ascii="Times New Roman" w:hAnsi="Times New Roman" w:cs="Times New Roman"/>
          <w:bCs/>
          <w:sz w:val="24"/>
          <w:szCs w:val="24"/>
        </w:rPr>
        <w:t>е</w:t>
      </w:r>
      <w:r w:rsidRPr="00261DF7">
        <w:rPr>
          <w:rFonts w:ascii="Times New Roman" w:hAnsi="Times New Roman" w:cs="Times New Roman"/>
          <w:bCs/>
          <w:sz w:val="24"/>
          <w:szCs w:val="24"/>
        </w:rPr>
        <w:t xml:space="preserve"> национальн</w:t>
      </w:r>
      <w:r w:rsidR="00E2203E" w:rsidRPr="00261DF7">
        <w:rPr>
          <w:rFonts w:ascii="Times New Roman" w:hAnsi="Times New Roman" w:cs="Times New Roman"/>
          <w:bCs/>
          <w:sz w:val="24"/>
          <w:szCs w:val="24"/>
        </w:rPr>
        <w:t xml:space="preserve">ых культур им. Г.Д. </w:t>
      </w:r>
      <w:proofErr w:type="spellStart"/>
      <w:r w:rsidR="00E2203E" w:rsidRPr="00261DF7">
        <w:rPr>
          <w:rFonts w:ascii="Times New Roman" w:hAnsi="Times New Roman" w:cs="Times New Roman"/>
          <w:bCs/>
          <w:sz w:val="24"/>
          <w:szCs w:val="24"/>
        </w:rPr>
        <w:t>Заволокина</w:t>
      </w:r>
      <w:proofErr w:type="spellEnd"/>
      <w:r w:rsidR="00E2203E" w:rsidRPr="00261DF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E2203E" w:rsidRPr="00261DF7">
        <w:rPr>
          <w:rFonts w:ascii="Times New Roman" w:hAnsi="Times New Roman" w:cs="Times New Roman"/>
          <w:bCs/>
          <w:sz w:val="24"/>
          <w:szCs w:val="24"/>
        </w:rPr>
        <w:t>г.Новосибирск</w:t>
      </w:r>
      <w:proofErr w:type="spellEnd"/>
      <w:r w:rsidR="00E2203E" w:rsidRPr="00261DF7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261DF7">
        <w:rPr>
          <w:rFonts w:ascii="Times New Roman" w:hAnsi="Times New Roman" w:cs="Times New Roman"/>
          <w:sz w:val="24"/>
          <w:szCs w:val="24"/>
        </w:rPr>
        <w:t>Экспозиция представляла собой версии и</w:t>
      </w:r>
      <w:r w:rsidR="00E2203E" w:rsidRPr="00261DF7">
        <w:rPr>
          <w:rFonts w:ascii="Times New Roman" w:hAnsi="Times New Roman" w:cs="Times New Roman"/>
          <w:sz w:val="24"/>
          <w:szCs w:val="24"/>
        </w:rPr>
        <w:t xml:space="preserve"> реконструкции праздничных </w:t>
      </w:r>
      <w:r w:rsidRPr="00261DF7">
        <w:rPr>
          <w:rFonts w:ascii="Times New Roman" w:hAnsi="Times New Roman" w:cs="Times New Roman"/>
          <w:sz w:val="24"/>
          <w:szCs w:val="24"/>
        </w:rPr>
        <w:t xml:space="preserve">нарядов Карелии, бытовавших в средневековье, а также в конце </w:t>
      </w:r>
      <w:r w:rsidRPr="00261DF7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261DF7">
        <w:rPr>
          <w:rFonts w:ascii="Times New Roman" w:hAnsi="Times New Roman" w:cs="Times New Roman"/>
          <w:sz w:val="24"/>
          <w:szCs w:val="24"/>
        </w:rPr>
        <w:t xml:space="preserve"> – начале </w:t>
      </w:r>
      <w:r w:rsidRPr="00261DF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61DF7">
        <w:rPr>
          <w:rFonts w:ascii="Times New Roman" w:hAnsi="Times New Roman" w:cs="Times New Roman"/>
          <w:sz w:val="24"/>
          <w:szCs w:val="24"/>
        </w:rPr>
        <w:t xml:space="preserve"> веков</w:t>
      </w:r>
      <w:r w:rsidR="00E2203E" w:rsidRPr="00261DF7">
        <w:rPr>
          <w:rFonts w:ascii="Times New Roman" w:hAnsi="Times New Roman" w:cs="Times New Roman"/>
          <w:sz w:val="24"/>
          <w:szCs w:val="24"/>
        </w:rPr>
        <w:t xml:space="preserve">. </w:t>
      </w:r>
      <w:r w:rsidRPr="00261DF7">
        <w:rPr>
          <w:rFonts w:ascii="Times New Roman" w:hAnsi="Times New Roman" w:cs="Times New Roman"/>
          <w:sz w:val="24"/>
          <w:szCs w:val="24"/>
        </w:rPr>
        <w:t xml:space="preserve">Гости выставки познакомились с одеждой, головными </w:t>
      </w:r>
      <w:r w:rsidR="00E2203E" w:rsidRPr="00261DF7">
        <w:rPr>
          <w:rFonts w:ascii="Times New Roman" w:hAnsi="Times New Roman" w:cs="Times New Roman"/>
          <w:sz w:val="24"/>
          <w:szCs w:val="24"/>
        </w:rPr>
        <w:t>уборами и аксессуарами, выполненными</w:t>
      </w:r>
      <w:r w:rsidRPr="00261DF7">
        <w:rPr>
          <w:rFonts w:ascii="Times New Roman" w:hAnsi="Times New Roman" w:cs="Times New Roman"/>
          <w:sz w:val="24"/>
          <w:szCs w:val="24"/>
        </w:rPr>
        <w:t xml:space="preserve"> мастерами по музейным предметам, фотографиям и зарисовкам исследователей костюма.</w:t>
      </w:r>
      <w:r w:rsidR="00E2203E" w:rsidRPr="00261D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sz w:val="24"/>
          <w:szCs w:val="24"/>
        </w:rPr>
        <w:t xml:space="preserve">Карельские модельеры </w:t>
      </w:r>
      <w:r w:rsidR="00E2203E" w:rsidRPr="00261DF7">
        <w:rPr>
          <w:rFonts w:ascii="Times New Roman" w:hAnsi="Times New Roman" w:cs="Times New Roman"/>
          <w:sz w:val="24"/>
          <w:szCs w:val="24"/>
        </w:rPr>
        <w:t>Алексей Медведев, Ирина Порошина,</w:t>
      </w:r>
      <w:r w:rsidR="00224A66" w:rsidRPr="00261DF7">
        <w:rPr>
          <w:rFonts w:ascii="Times New Roman" w:hAnsi="Times New Roman" w:cs="Times New Roman"/>
          <w:sz w:val="24"/>
          <w:szCs w:val="24"/>
        </w:rPr>
        <w:t xml:space="preserve"> Татьяна Рыбина и др.</w:t>
      </w:r>
      <w:r w:rsidR="00E2203E"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sz w:val="24"/>
          <w:szCs w:val="24"/>
        </w:rPr>
        <w:t>представили вниманию зрителей как целые коллекции костюмо</w:t>
      </w:r>
      <w:r w:rsidR="00E2203E" w:rsidRPr="00261DF7">
        <w:rPr>
          <w:rFonts w:ascii="Times New Roman" w:hAnsi="Times New Roman" w:cs="Times New Roman"/>
          <w:sz w:val="24"/>
          <w:szCs w:val="24"/>
        </w:rPr>
        <w:t>в, так и индивидуальные образы.</w:t>
      </w:r>
      <w:r w:rsidR="00E2203E" w:rsidRPr="00261D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sz w:val="24"/>
          <w:szCs w:val="24"/>
        </w:rPr>
        <w:t xml:space="preserve">Жители г. Новосибирска и его гости окунулись в удивительный мир традиционного костюма коренных народов Республики Карелия и его современное прочтение. </w:t>
      </w:r>
    </w:p>
    <w:p w:rsidR="00704B6F" w:rsidRPr="00261DF7" w:rsidRDefault="00704B6F" w:rsidP="00DC6405">
      <w:pPr>
        <w:pStyle w:val="aa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 xml:space="preserve">Выставка «Карелия. Обращение к истокам» </w:t>
      </w:r>
      <w:r w:rsidR="00EA0F5E" w:rsidRPr="00261DF7">
        <w:rPr>
          <w:rFonts w:ascii="Times New Roman" w:hAnsi="Times New Roman" w:cs="Times New Roman"/>
          <w:bCs/>
          <w:sz w:val="24"/>
          <w:szCs w:val="24"/>
        </w:rPr>
        <w:t>проходила в Историческом</w:t>
      </w:r>
      <w:r w:rsidRPr="00261DF7">
        <w:rPr>
          <w:rFonts w:ascii="Times New Roman" w:hAnsi="Times New Roman" w:cs="Times New Roman"/>
          <w:bCs/>
          <w:sz w:val="24"/>
          <w:szCs w:val="24"/>
        </w:rPr>
        <w:t xml:space="preserve"> парк</w:t>
      </w:r>
      <w:r w:rsidR="00EA0F5E" w:rsidRPr="00261DF7">
        <w:rPr>
          <w:rFonts w:ascii="Times New Roman" w:hAnsi="Times New Roman" w:cs="Times New Roman"/>
          <w:bCs/>
          <w:sz w:val="24"/>
          <w:szCs w:val="24"/>
        </w:rPr>
        <w:t xml:space="preserve">е «Моя страна - моя история» (г. Новосибирск), где </w:t>
      </w:r>
      <w:r w:rsidRPr="00261DF7">
        <w:rPr>
          <w:rFonts w:ascii="Times New Roman" w:hAnsi="Times New Roman" w:cs="Times New Roman"/>
          <w:sz w:val="24"/>
          <w:szCs w:val="24"/>
        </w:rPr>
        <w:t>экспонировались изделия мастеров, которые на сегодняшний день представляют гордость Карелии и являются брендами нашей республики на всероссийской и международной арене:</w:t>
      </w:r>
    </w:p>
    <w:p w:rsidR="00A74EEA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-узорные полотенца и традиционный костюм Ирины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Тиккуевой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, Народного мастера России, победителя конкур</w:t>
      </w:r>
      <w:r w:rsidR="00A74EEA" w:rsidRPr="00261DF7">
        <w:rPr>
          <w:rFonts w:ascii="Times New Roman" w:hAnsi="Times New Roman" w:cs="Times New Roman"/>
          <w:sz w:val="24"/>
          <w:szCs w:val="24"/>
        </w:rPr>
        <w:t>са «Лучший мастер Карелии-2022»;</w:t>
      </w:r>
    </w:p>
    <w:p w:rsidR="00A74EEA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дорожки Клавдии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Викуловой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и Светланы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Башевой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, членов Гильдии мастеров декоративно –прикладно</w:t>
      </w:r>
      <w:r w:rsidR="00A74EEA" w:rsidRPr="00261DF7">
        <w:rPr>
          <w:rFonts w:ascii="Times New Roman" w:hAnsi="Times New Roman" w:cs="Times New Roman"/>
          <w:sz w:val="24"/>
          <w:szCs w:val="24"/>
        </w:rPr>
        <w:t>го искусства Республики Карелия;</w:t>
      </w:r>
    </w:p>
    <w:p w:rsidR="00704B6F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-авторская к</w:t>
      </w:r>
      <w:r w:rsidR="00EA0F5E" w:rsidRPr="00261DF7">
        <w:rPr>
          <w:rFonts w:ascii="Times New Roman" w:hAnsi="Times New Roman" w:cs="Times New Roman"/>
          <w:sz w:val="24"/>
          <w:szCs w:val="24"/>
        </w:rPr>
        <w:t>укла Любови Малиновской, члена</w:t>
      </w:r>
      <w:r w:rsidRPr="00261DF7">
        <w:rPr>
          <w:rFonts w:ascii="Times New Roman" w:hAnsi="Times New Roman" w:cs="Times New Roman"/>
          <w:sz w:val="24"/>
          <w:szCs w:val="24"/>
        </w:rPr>
        <w:t xml:space="preserve"> Гильдии мастеров декоративно –прикладного искусства Республики Карелия;</w:t>
      </w:r>
    </w:p>
    <w:p w:rsidR="00C62CDE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-повойники (головные уборы) с донцем, вышитым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золотным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шитьем и традиционный поморский костюм Ирины Ильиной, руководителя музея-мастерской «Рукоделия Поморья», Народного мастера Республики Карелия и члена Гильдии мастеров </w:t>
      </w:r>
      <w:r w:rsidRPr="00261DF7">
        <w:rPr>
          <w:rFonts w:ascii="Times New Roman" w:hAnsi="Times New Roman" w:cs="Times New Roman"/>
          <w:sz w:val="24"/>
          <w:szCs w:val="24"/>
        </w:rPr>
        <w:lastRenderedPageBreak/>
        <w:t>декоративно –прикладного искусства Республики Карелия, а также мастеров Надежды Белой, Ольги</w:t>
      </w:r>
      <w:r w:rsidR="00EA0F5E" w:rsidRPr="00261DF7">
        <w:rPr>
          <w:rFonts w:ascii="Times New Roman" w:hAnsi="Times New Roman" w:cs="Times New Roman"/>
          <w:sz w:val="24"/>
          <w:szCs w:val="24"/>
        </w:rPr>
        <w:t xml:space="preserve"> Худяковой и Татьяны Тороповой.</w:t>
      </w:r>
    </w:p>
    <w:p w:rsidR="00066FC2" w:rsidRPr="00261DF7" w:rsidRDefault="00C62CDE" w:rsidP="004378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 xml:space="preserve">Персональная выставка </w:t>
      </w:r>
      <w:r w:rsidRPr="00261DF7">
        <w:rPr>
          <w:rFonts w:ascii="Times New Roman" w:eastAsia="Calibri" w:hAnsi="Times New Roman" w:cs="Times New Roman"/>
          <w:color w:val="000000"/>
          <w:sz w:val="24"/>
          <w:szCs w:val="24"/>
        </w:rPr>
        <w:t>заслуженного художника Российской Федерации</w:t>
      </w:r>
      <w:r w:rsidRPr="00261D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4B6F" w:rsidRPr="00261DF7">
        <w:rPr>
          <w:rFonts w:ascii="Times New Roman" w:hAnsi="Times New Roman" w:cs="Times New Roman"/>
          <w:bCs/>
          <w:sz w:val="24"/>
          <w:szCs w:val="24"/>
        </w:rPr>
        <w:t xml:space="preserve">Владимира </w:t>
      </w:r>
      <w:proofErr w:type="spellStart"/>
      <w:r w:rsidR="00704B6F" w:rsidRPr="00261DF7">
        <w:rPr>
          <w:rFonts w:ascii="Times New Roman" w:hAnsi="Times New Roman" w:cs="Times New Roman"/>
          <w:bCs/>
          <w:sz w:val="24"/>
          <w:szCs w:val="24"/>
        </w:rPr>
        <w:t>Баландина</w:t>
      </w:r>
      <w:proofErr w:type="spellEnd"/>
      <w:r w:rsidR="00704B6F" w:rsidRPr="00261DF7">
        <w:rPr>
          <w:rFonts w:ascii="Times New Roman" w:hAnsi="Times New Roman" w:cs="Times New Roman"/>
          <w:bCs/>
          <w:sz w:val="24"/>
          <w:szCs w:val="24"/>
        </w:rPr>
        <w:t xml:space="preserve"> «Резные Сокровища Севера» прошла в выставочном зале </w:t>
      </w:r>
      <w:r w:rsidRPr="00261DF7">
        <w:rPr>
          <w:rFonts w:ascii="Times New Roman" w:hAnsi="Times New Roman" w:cs="Times New Roman"/>
          <w:bCs/>
          <w:sz w:val="24"/>
          <w:szCs w:val="24"/>
        </w:rPr>
        <w:t>Дома ремесел.</w:t>
      </w:r>
      <w:r w:rsidRPr="00261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04B6F" w:rsidRPr="00261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Выставка </w:t>
      </w:r>
      <w:r w:rsidRPr="00261DF7">
        <w:rPr>
          <w:rFonts w:ascii="Times New Roman" w:eastAsia="Calibri" w:hAnsi="Times New Roman" w:cs="Times New Roman"/>
          <w:color w:val="000000"/>
          <w:sz w:val="24"/>
          <w:szCs w:val="24"/>
        </w:rPr>
        <w:t>приурочена к 70-летию автора, на ней б</w:t>
      </w:r>
      <w:r w:rsidR="00704B6F" w:rsidRPr="00261DF7">
        <w:rPr>
          <w:rFonts w:ascii="Times New Roman" w:eastAsia="Calibri" w:hAnsi="Times New Roman" w:cs="Times New Roman"/>
          <w:color w:val="000000"/>
          <w:sz w:val="24"/>
          <w:szCs w:val="24"/>
        </w:rPr>
        <w:t>ыло представлено более 70 косторезных изделий, а также серии графических работ.</w:t>
      </w:r>
      <w:r w:rsidRPr="00261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04B6F" w:rsidRPr="00261DF7">
        <w:rPr>
          <w:rFonts w:ascii="Times New Roman" w:eastAsia="Calibri" w:hAnsi="Times New Roman" w:cs="Times New Roman"/>
          <w:color w:val="000000"/>
          <w:sz w:val="24"/>
          <w:szCs w:val="24"/>
        </w:rPr>
        <w:t>В 2022 году п</w:t>
      </w:r>
      <w:r w:rsidR="00704B6F" w:rsidRPr="00261DF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о Указу Президента России мастер резьбы по кости Владимир Михайлович</w:t>
      </w:r>
      <w:r w:rsidR="00DC6405" w:rsidRPr="00261DF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704B6F" w:rsidRPr="00261DF7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Баландин</w:t>
      </w:r>
      <w:proofErr w:type="spellEnd"/>
      <w:r w:rsidR="00DC6405" w:rsidRPr="00261DF7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04B6F" w:rsidRPr="00261DF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был на</w:t>
      </w:r>
      <w:r w:rsidR="00704B6F" w:rsidRPr="00261DF7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гражден</w:t>
      </w:r>
      <w:r w:rsidR="00DC6405" w:rsidRPr="00261DF7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04B6F" w:rsidRPr="00261DF7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Орденом</w:t>
      </w:r>
      <w:r w:rsidR="00DC6405" w:rsidRPr="00261DF7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04B6F" w:rsidRPr="00261DF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«За заслуги в культуре и искусстве».</w:t>
      </w:r>
      <w:r w:rsidR="00704B6F" w:rsidRPr="00261DF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E1266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>Выставка «</w:t>
      </w:r>
      <w:r w:rsidRPr="00261DF7">
        <w:rPr>
          <w:rFonts w:ascii="Times New Roman" w:hAnsi="Times New Roman" w:cs="Times New Roman"/>
          <w:sz w:val="24"/>
          <w:szCs w:val="24"/>
        </w:rPr>
        <w:t>Дело милиции – служба народу» состоялась при поддержке Министерства</w:t>
      </w:r>
      <w:r w:rsidRPr="00261D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sz w:val="24"/>
          <w:szCs w:val="24"/>
        </w:rPr>
        <w:t>внутренних дел по Республике Карелия</w:t>
      </w:r>
      <w:r w:rsidRPr="00261D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61DF7">
        <w:rPr>
          <w:rFonts w:ascii="Times New Roman" w:hAnsi="Times New Roman" w:cs="Times New Roman"/>
          <w:sz w:val="24"/>
          <w:szCs w:val="24"/>
        </w:rPr>
        <w:t xml:space="preserve"> В фондах Культурного центра МВД по Республики Карелия удалось собрать достойную коллекцию тематической живописи и скульптуры известных в Карелии и России мастеров: Б.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Поморцева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Чекмасова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Э. Акулова, М. Юфы, К.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Буторова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А. Козлова, В. Иваненко, Н. Кошелевой, Д.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Поленкова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В. и С. Чиненовых. Главной задачей было поделиться богатой коллекцией с жителями и гостями Карелии, художниками, скульпторами, искусствоведами. Долгие годы, размещенные в стенах МВД по Республике Карелия, работы оставались малодоступными для широкого круга любителей искусства. </w:t>
      </w:r>
    </w:p>
    <w:p w:rsidR="00704B6F" w:rsidRPr="00261DF7" w:rsidRDefault="001E1266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>В 2023 году большим</w:t>
      </w:r>
      <w:r w:rsidR="00704B6F" w:rsidRPr="00261DF7">
        <w:rPr>
          <w:rFonts w:ascii="Times New Roman" w:hAnsi="Times New Roman" w:cs="Times New Roman"/>
          <w:bCs/>
          <w:sz w:val="24"/>
          <w:szCs w:val="24"/>
        </w:rPr>
        <w:t xml:space="preserve"> интерес</w:t>
      </w:r>
      <w:r w:rsidRPr="00261DF7">
        <w:rPr>
          <w:rFonts w:ascii="Times New Roman" w:hAnsi="Times New Roman" w:cs="Times New Roman"/>
          <w:bCs/>
          <w:sz w:val="24"/>
          <w:szCs w:val="24"/>
        </w:rPr>
        <w:t>ом</w:t>
      </w:r>
      <w:r w:rsidR="00704B6F" w:rsidRPr="00261DF7">
        <w:rPr>
          <w:rFonts w:ascii="Times New Roman" w:hAnsi="Times New Roman" w:cs="Times New Roman"/>
          <w:bCs/>
          <w:sz w:val="24"/>
          <w:szCs w:val="24"/>
        </w:rPr>
        <w:t xml:space="preserve"> посетит</w:t>
      </w:r>
      <w:r w:rsidRPr="00261DF7">
        <w:rPr>
          <w:rFonts w:ascii="Times New Roman" w:hAnsi="Times New Roman" w:cs="Times New Roman"/>
          <w:bCs/>
          <w:sz w:val="24"/>
          <w:szCs w:val="24"/>
        </w:rPr>
        <w:t>елей До</w:t>
      </w:r>
      <w:r w:rsidR="008528C9" w:rsidRPr="00261DF7">
        <w:rPr>
          <w:rFonts w:ascii="Times New Roman" w:hAnsi="Times New Roman" w:cs="Times New Roman"/>
          <w:bCs/>
          <w:sz w:val="24"/>
          <w:szCs w:val="24"/>
        </w:rPr>
        <w:t>ма ремесел пользовались</w:t>
      </w:r>
      <w:r w:rsidRPr="00261DF7">
        <w:rPr>
          <w:rFonts w:ascii="Times New Roman" w:hAnsi="Times New Roman" w:cs="Times New Roman"/>
          <w:bCs/>
          <w:sz w:val="24"/>
          <w:szCs w:val="24"/>
        </w:rPr>
        <w:t>:</w:t>
      </w:r>
    </w:p>
    <w:p w:rsidR="00704B6F" w:rsidRPr="00261DF7" w:rsidRDefault="00704B6F" w:rsidP="0043783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 xml:space="preserve">Выставка акварельной живописи Юрий </w:t>
      </w:r>
      <w:proofErr w:type="spellStart"/>
      <w:r w:rsidRPr="00261DF7">
        <w:rPr>
          <w:rFonts w:ascii="Times New Roman" w:hAnsi="Times New Roman" w:cs="Times New Roman"/>
          <w:bCs/>
          <w:sz w:val="24"/>
          <w:szCs w:val="24"/>
        </w:rPr>
        <w:t>Ломкова</w:t>
      </w:r>
      <w:proofErr w:type="spellEnd"/>
      <w:r w:rsidRPr="00261DF7">
        <w:rPr>
          <w:rFonts w:ascii="Times New Roman" w:hAnsi="Times New Roman" w:cs="Times New Roman"/>
          <w:bCs/>
          <w:sz w:val="24"/>
          <w:szCs w:val="24"/>
        </w:rPr>
        <w:t xml:space="preserve"> «Свет Севера» (</w:t>
      </w:r>
      <w:proofErr w:type="spellStart"/>
      <w:r w:rsidRPr="00261DF7">
        <w:rPr>
          <w:rFonts w:ascii="Times New Roman" w:hAnsi="Times New Roman" w:cs="Times New Roman"/>
          <w:bCs/>
          <w:sz w:val="24"/>
          <w:szCs w:val="24"/>
        </w:rPr>
        <w:t>г.Северодвинск</w:t>
      </w:r>
      <w:proofErr w:type="spellEnd"/>
      <w:r w:rsidRPr="00261DF7">
        <w:rPr>
          <w:rFonts w:ascii="Times New Roman" w:hAnsi="Times New Roman" w:cs="Times New Roman"/>
          <w:bCs/>
          <w:sz w:val="24"/>
          <w:szCs w:val="24"/>
        </w:rPr>
        <w:t>).</w:t>
      </w:r>
    </w:p>
    <w:p w:rsidR="001E1266" w:rsidRPr="00261DF7" w:rsidRDefault="001E1266" w:rsidP="0043783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 xml:space="preserve">Выставка «Моя основа» </w:t>
      </w:r>
      <w:r w:rsidR="00704B6F" w:rsidRPr="00261DF7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="00704B6F" w:rsidRPr="00261DF7">
        <w:rPr>
          <w:rFonts w:ascii="Times New Roman" w:hAnsi="Times New Roman" w:cs="Times New Roman"/>
          <w:sz w:val="24"/>
          <w:szCs w:val="24"/>
        </w:rPr>
        <w:t>Толошиновой</w:t>
      </w:r>
      <w:proofErr w:type="spellEnd"/>
      <w:r w:rsidR="00704B6F" w:rsidRPr="00261DF7">
        <w:rPr>
          <w:rFonts w:ascii="Times New Roman" w:hAnsi="Times New Roman" w:cs="Times New Roman"/>
          <w:sz w:val="24"/>
          <w:szCs w:val="24"/>
        </w:rPr>
        <w:t xml:space="preserve">, </w:t>
      </w:r>
      <w:r w:rsidRPr="00261DF7">
        <w:rPr>
          <w:rFonts w:ascii="Times New Roman" w:hAnsi="Times New Roman" w:cs="Times New Roman"/>
          <w:sz w:val="24"/>
          <w:szCs w:val="24"/>
        </w:rPr>
        <w:t>мастера по ткачеству, народного</w:t>
      </w:r>
      <w:r w:rsidR="00704B6F" w:rsidRPr="00261DF7">
        <w:rPr>
          <w:rFonts w:ascii="Times New Roman" w:hAnsi="Times New Roman" w:cs="Times New Roman"/>
          <w:sz w:val="24"/>
          <w:szCs w:val="24"/>
        </w:rPr>
        <w:t xml:space="preserve"> мастер</w:t>
      </w:r>
      <w:r w:rsidRPr="00261DF7">
        <w:rPr>
          <w:rFonts w:ascii="Times New Roman" w:hAnsi="Times New Roman" w:cs="Times New Roman"/>
          <w:sz w:val="24"/>
          <w:szCs w:val="24"/>
        </w:rPr>
        <w:t>а России (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)</w:t>
      </w:r>
    </w:p>
    <w:p w:rsidR="00704B6F" w:rsidRPr="00261DF7" w:rsidRDefault="00704B6F" w:rsidP="0043783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 xml:space="preserve">Выставка «С любовью о Карелии. Памяти мастера», заслуженного художника России </w:t>
      </w:r>
      <w:proofErr w:type="spellStart"/>
      <w:r w:rsidRPr="00261DF7">
        <w:rPr>
          <w:rFonts w:ascii="Times New Roman" w:hAnsi="Times New Roman" w:cs="Times New Roman"/>
          <w:bCs/>
          <w:sz w:val="24"/>
          <w:szCs w:val="24"/>
        </w:rPr>
        <w:t>А.И.Каштанова</w:t>
      </w:r>
      <w:proofErr w:type="spellEnd"/>
      <w:r w:rsidRPr="00261DF7">
        <w:rPr>
          <w:rFonts w:ascii="Times New Roman" w:hAnsi="Times New Roman" w:cs="Times New Roman"/>
          <w:bCs/>
          <w:sz w:val="24"/>
          <w:szCs w:val="24"/>
        </w:rPr>
        <w:t>.</w:t>
      </w:r>
    </w:p>
    <w:p w:rsidR="00704B6F" w:rsidRPr="00261DF7" w:rsidRDefault="00704B6F" w:rsidP="00437834">
      <w:pPr>
        <w:pStyle w:val="ab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Выставка декоративно-прикладного искусства «Возвращение к истокам»</w:t>
      </w:r>
      <w:r w:rsidR="001E1266" w:rsidRPr="00261DF7">
        <w:rPr>
          <w:rFonts w:ascii="Times New Roman" w:hAnsi="Times New Roman" w:cs="Times New Roman"/>
          <w:sz w:val="24"/>
          <w:szCs w:val="24"/>
        </w:rPr>
        <w:t>, посвященная</w:t>
      </w:r>
      <w:r w:rsidRPr="00261DF7">
        <w:rPr>
          <w:rFonts w:ascii="Times New Roman" w:hAnsi="Times New Roman" w:cs="Times New Roman"/>
          <w:color w:val="000000"/>
          <w:sz w:val="24"/>
          <w:szCs w:val="24"/>
        </w:rPr>
        <w:t xml:space="preserve"> росписи по дереву Любови Е</w:t>
      </w:r>
      <w:r w:rsidR="001E1266" w:rsidRPr="00261DF7">
        <w:rPr>
          <w:rFonts w:ascii="Times New Roman" w:hAnsi="Times New Roman" w:cs="Times New Roman"/>
          <w:color w:val="000000"/>
          <w:sz w:val="24"/>
          <w:szCs w:val="24"/>
        </w:rPr>
        <w:t>горовой.</w:t>
      </w:r>
    </w:p>
    <w:p w:rsidR="00704B6F" w:rsidRPr="00261DF7" w:rsidRDefault="001E1266" w:rsidP="0043783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>Выставка</w:t>
      </w:r>
      <w:r w:rsidR="00704B6F" w:rsidRPr="00261DF7">
        <w:rPr>
          <w:rFonts w:ascii="Times New Roman" w:hAnsi="Times New Roman" w:cs="Times New Roman"/>
          <w:bCs/>
          <w:sz w:val="24"/>
          <w:szCs w:val="24"/>
        </w:rPr>
        <w:t xml:space="preserve"> работ Бориса </w:t>
      </w:r>
      <w:proofErr w:type="spellStart"/>
      <w:r w:rsidR="00704B6F" w:rsidRPr="00261DF7">
        <w:rPr>
          <w:rFonts w:ascii="Times New Roman" w:hAnsi="Times New Roman" w:cs="Times New Roman"/>
          <w:bCs/>
          <w:sz w:val="24"/>
          <w:szCs w:val="24"/>
        </w:rPr>
        <w:t>Акбула</w:t>
      </w:r>
      <w:r w:rsidRPr="00261DF7">
        <w:rPr>
          <w:rFonts w:ascii="Times New Roman" w:hAnsi="Times New Roman" w:cs="Times New Roman"/>
          <w:bCs/>
          <w:sz w:val="24"/>
          <w:szCs w:val="24"/>
        </w:rPr>
        <w:t>това</w:t>
      </w:r>
      <w:proofErr w:type="spellEnd"/>
      <w:r w:rsidRPr="00261DF7">
        <w:rPr>
          <w:rFonts w:ascii="Times New Roman" w:hAnsi="Times New Roman" w:cs="Times New Roman"/>
          <w:bCs/>
          <w:sz w:val="24"/>
          <w:szCs w:val="24"/>
        </w:rPr>
        <w:t xml:space="preserve"> «Город, цветы и фантазия», </w:t>
      </w:r>
      <w:r w:rsidRPr="00261DF7">
        <w:rPr>
          <w:rFonts w:ascii="Times New Roman" w:hAnsi="Times New Roman" w:cs="Times New Roman"/>
          <w:color w:val="000000"/>
          <w:sz w:val="24"/>
          <w:szCs w:val="24"/>
        </w:rPr>
        <w:t>заслуженного деятеля искусств Республики Карелия.</w:t>
      </w:r>
    </w:p>
    <w:p w:rsidR="001E1266" w:rsidRPr="00261DF7" w:rsidRDefault="00704B6F" w:rsidP="0043783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DF7">
        <w:rPr>
          <w:rFonts w:ascii="Times New Roman" w:hAnsi="Times New Roman" w:cs="Times New Roman"/>
          <w:bCs/>
          <w:sz w:val="24"/>
          <w:szCs w:val="24"/>
        </w:rPr>
        <w:t>В</w:t>
      </w:r>
      <w:r w:rsidRPr="00261DF7">
        <w:rPr>
          <w:rFonts w:ascii="Times New Roman" w:hAnsi="Times New Roman" w:cs="Times New Roman"/>
          <w:bCs/>
          <w:color w:val="000000"/>
          <w:sz w:val="24"/>
          <w:szCs w:val="24"/>
        </w:rPr>
        <w:t>ыставка декорати</w:t>
      </w:r>
      <w:r w:rsidR="001E1266" w:rsidRPr="00261D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вно-прикладного искусства «NERO» </w:t>
      </w:r>
      <w:r w:rsidR="001E1266" w:rsidRPr="00261DF7">
        <w:rPr>
          <w:rFonts w:ascii="Times New Roman" w:hAnsi="Times New Roman" w:cs="Times New Roman"/>
          <w:color w:val="000000"/>
          <w:sz w:val="24"/>
          <w:szCs w:val="24"/>
        </w:rPr>
        <w:t xml:space="preserve">мастеров декоративно-прикладного искусства Республики Карелия, педагогов </w:t>
      </w:r>
      <w:proofErr w:type="spellStart"/>
      <w:r w:rsidR="001E1266" w:rsidRPr="00261DF7">
        <w:rPr>
          <w:rFonts w:ascii="Times New Roman" w:hAnsi="Times New Roman" w:cs="Times New Roman"/>
          <w:color w:val="000000"/>
          <w:sz w:val="24"/>
          <w:szCs w:val="24"/>
        </w:rPr>
        <w:t>Олонецкой</w:t>
      </w:r>
      <w:proofErr w:type="spellEnd"/>
      <w:r w:rsidR="001E1266" w:rsidRPr="00261DF7">
        <w:rPr>
          <w:rFonts w:ascii="Times New Roman" w:hAnsi="Times New Roman" w:cs="Times New Roman"/>
          <w:color w:val="000000"/>
          <w:sz w:val="24"/>
          <w:szCs w:val="24"/>
        </w:rPr>
        <w:t xml:space="preserve"> детской художественной школы Юлии Журавлевой, Марии </w:t>
      </w:r>
      <w:proofErr w:type="spellStart"/>
      <w:r w:rsidR="001E1266" w:rsidRPr="00261DF7">
        <w:rPr>
          <w:rFonts w:ascii="Times New Roman" w:hAnsi="Times New Roman" w:cs="Times New Roman"/>
          <w:color w:val="000000"/>
          <w:sz w:val="24"/>
          <w:szCs w:val="24"/>
        </w:rPr>
        <w:t>Кудельниковой</w:t>
      </w:r>
      <w:proofErr w:type="spellEnd"/>
      <w:r w:rsidR="001E1266" w:rsidRPr="00261DF7">
        <w:rPr>
          <w:rFonts w:ascii="Times New Roman" w:hAnsi="Times New Roman" w:cs="Times New Roman"/>
          <w:color w:val="000000"/>
          <w:sz w:val="24"/>
          <w:szCs w:val="24"/>
        </w:rPr>
        <w:t xml:space="preserve"> и Романа Леонтьева.</w:t>
      </w:r>
    </w:p>
    <w:p w:rsidR="008528C9" w:rsidRPr="00261DF7" w:rsidRDefault="00704B6F" w:rsidP="0043783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Выставка декоративно-прикладного искусства Республики Карелия в рамках Северо-Западного этапа Всероссийского фестиваля-конкурса любительских творческих коллективов. </w:t>
      </w:r>
    </w:p>
    <w:p w:rsidR="00704B6F" w:rsidRPr="00261DF7" w:rsidRDefault="00704B6F" w:rsidP="0043783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Рождественская выставка-ярмарка </w:t>
      </w:r>
    </w:p>
    <w:p w:rsidR="00704B6F" w:rsidRPr="00261DF7" w:rsidRDefault="00704B6F" w:rsidP="0043783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B6F" w:rsidRPr="00261DF7" w:rsidRDefault="00704B6F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DF7">
        <w:rPr>
          <w:rFonts w:ascii="Times New Roman" w:hAnsi="Times New Roman" w:cs="Times New Roman"/>
          <w:color w:val="000000"/>
          <w:sz w:val="24"/>
          <w:szCs w:val="24"/>
        </w:rPr>
        <w:t>В 2023 году</w:t>
      </w:r>
      <w:r w:rsidR="001F739C" w:rsidRPr="00261DF7">
        <w:rPr>
          <w:rFonts w:ascii="Times New Roman" w:hAnsi="Times New Roman" w:cs="Times New Roman"/>
          <w:color w:val="000000"/>
          <w:sz w:val="24"/>
          <w:szCs w:val="24"/>
        </w:rPr>
        <w:t xml:space="preserve"> при поддержке Фонда грантов Главы Республики Карелия </w:t>
      </w:r>
      <w:r w:rsidR="00F146C9" w:rsidRPr="00261DF7">
        <w:rPr>
          <w:rFonts w:ascii="Times New Roman" w:hAnsi="Times New Roman" w:cs="Times New Roman"/>
          <w:color w:val="000000"/>
          <w:sz w:val="24"/>
          <w:szCs w:val="24"/>
        </w:rPr>
        <w:t xml:space="preserve">и фонда </w:t>
      </w:r>
      <w:proofErr w:type="spellStart"/>
      <w:r w:rsidR="00F146C9" w:rsidRPr="00261DF7">
        <w:rPr>
          <w:rFonts w:ascii="Times New Roman" w:hAnsi="Times New Roman" w:cs="Times New Roman"/>
          <w:color w:val="000000"/>
          <w:sz w:val="24"/>
          <w:szCs w:val="24"/>
        </w:rPr>
        <w:t>Росмолодежь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</w:rPr>
        <w:t xml:space="preserve"> состоялась реализация проекта «Художественное наследие Карелии». Проект направлен на повышение интереса к региональной художественной культуре, популяризацию изобразительного иску</w:t>
      </w:r>
      <w:r w:rsidR="00C936E5" w:rsidRPr="00261DF7">
        <w:rPr>
          <w:rFonts w:ascii="Times New Roman" w:hAnsi="Times New Roman" w:cs="Times New Roman"/>
          <w:color w:val="000000"/>
          <w:sz w:val="24"/>
          <w:szCs w:val="24"/>
        </w:rPr>
        <w:t>сства среди жителей Республики.</w:t>
      </w:r>
      <w:r w:rsidR="00DC6405" w:rsidRPr="00261D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color w:val="000000"/>
          <w:sz w:val="24"/>
          <w:szCs w:val="24"/>
        </w:rPr>
        <w:t>В рамках проекта были проведены исследовательская работа и систематизация материала о художниках Карелии в сотрудничестве с музеями республики, подготовлена серия из 16 видеороликов. Заключительным мероприятием проекта стала организация фотовыставки, выставка живописи и графики художников и демонстрация видеоматериалов на медиа устройстве и в интернет пространстве.</w:t>
      </w:r>
    </w:p>
    <w:p w:rsidR="00704B6F" w:rsidRPr="00261DF7" w:rsidRDefault="00704B6F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1 декабря </w:t>
      </w:r>
      <w:r w:rsidR="002D41E6" w:rsidRPr="00261DF7">
        <w:rPr>
          <w:rFonts w:ascii="Times New Roman" w:hAnsi="Times New Roman" w:cs="Times New Roman"/>
          <w:sz w:val="24"/>
          <w:szCs w:val="24"/>
        </w:rPr>
        <w:t xml:space="preserve">2023 года </w:t>
      </w:r>
      <w:r w:rsidRPr="00261DF7">
        <w:rPr>
          <w:rFonts w:ascii="Times New Roman" w:hAnsi="Times New Roman" w:cs="Times New Roman"/>
          <w:sz w:val="24"/>
          <w:szCs w:val="24"/>
        </w:rPr>
        <w:t xml:space="preserve">начал работу </w:t>
      </w:r>
      <w:r w:rsidR="002D41E6" w:rsidRPr="00261DF7">
        <w:rPr>
          <w:rFonts w:ascii="Times New Roman" w:hAnsi="Times New Roman" w:cs="Times New Roman"/>
          <w:sz w:val="24"/>
          <w:szCs w:val="24"/>
        </w:rPr>
        <w:t xml:space="preserve">Центр культуры «Петровский». </w:t>
      </w:r>
      <w:r w:rsidR="00D45169" w:rsidRPr="00261DF7">
        <w:rPr>
          <w:rFonts w:ascii="Times New Roman" w:hAnsi="Times New Roman" w:cs="Times New Roman"/>
          <w:sz w:val="24"/>
          <w:szCs w:val="24"/>
        </w:rPr>
        <w:t>Это а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рт-прос</w:t>
      </w:r>
      <w:r w:rsidR="00D45169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транство, 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специалисты смогут продемонстрировать богатейшую палитру нар</w:t>
      </w:r>
      <w:r w:rsidR="00D45169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одных промыслов со всех районов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Карелии</w:t>
      </w:r>
      <w:r w:rsidR="00D45169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Посетители смогут 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наблюдать за работой мастеров, попробовать свои силы в изготовлении изделий ручной работы и принять участие в приготовлении традиционных блюд карельской кухни. После посещения мастер-классов гости смогут приобрести сувениры и эксклюзивные подарки ручной работы в специализированном магазине</w:t>
      </w:r>
      <w:r w:rsidR="00D45169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F6670" w:rsidRPr="00261D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Многофункциональные помещения арт-пространства могут быть легко переоборудованы под проведение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воркшопов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мастер-классов, лекций, игр и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квестов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демонстрацию фильмов и презентаций, проведение встреч с деятелями искусства и науки, мини- концертов и театрализованных представлений.</w:t>
      </w:r>
    </w:p>
    <w:p w:rsidR="00E656DA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брендинга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территории, успешного продвижения народных промыслов и ремесел Карелии на российском и ме</w:t>
      </w:r>
      <w:r w:rsidR="00986A44" w:rsidRPr="00261DF7">
        <w:rPr>
          <w:rFonts w:ascii="Times New Roman" w:hAnsi="Times New Roman" w:cs="Times New Roman"/>
          <w:sz w:val="24"/>
          <w:szCs w:val="24"/>
        </w:rPr>
        <w:t>ждународном уровне специалисты о</w:t>
      </w:r>
      <w:r w:rsidRPr="00261DF7">
        <w:rPr>
          <w:rFonts w:ascii="Times New Roman" w:hAnsi="Times New Roman" w:cs="Times New Roman"/>
          <w:sz w:val="24"/>
          <w:szCs w:val="24"/>
        </w:rPr>
        <w:t>тдела декоративно-прикладного творчества и изобразительного искусства участвовали в значимых Всероссийских форумах и конгрессах.</w:t>
      </w:r>
    </w:p>
    <w:p w:rsidR="00DB2316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С 28 апреля по 2 мая в павильоне № 57 на ВДНХ прошла XVIII Международная Выставка-ярмарка «Сокровища Севера. Мастера и художники России 2023». Это традиционное, ежегодное мероприятие, играющее важнейшую роль в жизни коренных малочисленных народов. На выставке приняли участие представители коренных малочисленных народов Севера, Сибири и Дальнего Востока из 25-ти регионов Российской Федерации.</w:t>
      </w:r>
      <w:r w:rsidR="00A3384E"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sz w:val="24"/>
          <w:szCs w:val="24"/>
        </w:rPr>
        <w:t>Ремесленные традиции и промыслы нашего региона представили Центр народного творчества и культурных инициатив Республики Карелия, КРОО «Вепсские мастера и ремесленники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Каичей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», ООО «Карельские узоры», мастерская «Карельские мастера», Мастерская «</w:t>
      </w:r>
      <w:r w:rsidR="00DB2316" w:rsidRPr="00261DF7">
        <w:rPr>
          <w:rFonts w:ascii="Times New Roman" w:hAnsi="Times New Roman" w:cs="Times New Roman"/>
          <w:sz w:val="24"/>
          <w:szCs w:val="24"/>
        </w:rPr>
        <w:t xml:space="preserve">TARU», ООО «Компания Инталия». </w:t>
      </w:r>
      <w:r w:rsidRPr="00261DF7">
        <w:rPr>
          <w:rFonts w:ascii="Times New Roman" w:hAnsi="Times New Roman" w:cs="Times New Roman"/>
          <w:sz w:val="24"/>
          <w:szCs w:val="24"/>
        </w:rPr>
        <w:t xml:space="preserve">Посетители по достоинству оценили качество и стиль льняной одежды и домашнего текстиля с традиционной вышивкой, художественную керамику, костяной фарфор ручной работы,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золотное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шитье, ткачество, резьбу по дереву, изделия из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шунгита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мягкие и тёплые изделия из шерсти в технике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войлоковаляния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и вязания, работы из кожи с тотемной символикой, сувениры из карельской берёзы - поис</w:t>
      </w:r>
      <w:r w:rsidR="00DB2316" w:rsidRPr="00261DF7">
        <w:rPr>
          <w:rFonts w:ascii="Times New Roman" w:hAnsi="Times New Roman" w:cs="Times New Roman"/>
          <w:sz w:val="24"/>
          <w:szCs w:val="24"/>
        </w:rPr>
        <w:t xml:space="preserve">тине «царского дерева» России. </w:t>
      </w:r>
      <w:r w:rsidRPr="00261DF7">
        <w:rPr>
          <w:rFonts w:ascii="Times New Roman" w:hAnsi="Times New Roman" w:cs="Times New Roman"/>
          <w:sz w:val="24"/>
          <w:szCs w:val="24"/>
        </w:rPr>
        <w:t xml:space="preserve">Во время работы выставки-ярмарки проходила большая фестивальная программа. В конкурсе «Лучшее изделие национальных художественных промыслов» в номинации «Национальный костюм» (текстиль) 3 место заняла Любовь Иванова, член КРОО «Вепсские мастера и ремесленники </w:t>
      </w:r>
      <w:r w:rsidR="00DB2316" w:rsidRPr="00261DF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B2316" w:rsidRPr="00261DF7">
        <w:rPr>
          <w:rFonts w:ascii="Times New Roman" w:hAnsi="Times New Roman" w:cs="Times New Roman"/>
          <w:sz w:val="24"/>
          <w:szCs w:val="24"/>
        </w:rPr>
        <w:t>Каичей</w:t>
      </w:r>
      <w:proofErr w:type="spellEnd"/>
      <w:r w:rsidR="00DB2316" w:rsidRPr="00261DF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04B6F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color w:val="3C3C3C"/>
          <w:sz w:val="24"/>
          <w:szCs w:val="24"/>
        </w:rPr>
        <w:t>Масштабный Культурный форум Нов</w:t>
      </w:r>
      <w:r w:rsidR="00DC6405"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осибирской области состоялся 23 и 24 </w:t>
      </w:r>
      <w:r w:rsidRPr="00261DF7">
        <w:rPr>
          <w:rFonts w:ascii="Times New Roman" w:hAnsi="Times New Roman" w:cs="Times New Roman"/>
          <w:color w:val="3C3C3C"/>
          <w:sz w:val="24"/>
          <w:szCs w:val="24"/>
        </w:rPr>
        <w:t>марта в г. Новосибирске. Меро</w:t>
      </w:r>
      <w:r w:rsidR="00DC6405"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приятие собрало 31 эксперта, 13 площадок и </w:t>
      </w:r>
      <w:r w:rsidRPr="00261DF7">
        <w:rPr>
          <w:rFonts w:ascii="Times New Roman" w:hAnsi="Times New Roman" w:cs="Times New Roman"/>
          <w:color w:val="3C3C3C"/>
          <w:sz w:val="24"/>
          <w:szCs w:val="24"/>
        </w:rPr>
        <w:t>бол</w:t>
      </w:r>
      <w:r w:rsidR="00DC6405" w:rsidRPr="00261DF7">
        <w:rPr>
          <w:rFonts w:ascii="Times New Roman" w:hAnsi="Times New Roman" w:cs="Times New Roman"/>
          <w:color w:val="3C3C3C"/>
          <w:sz w:val="24"/>
          <w:szCs w:val="24"/>
        </w:rPr>
        <w:t>ее 500 участников -</w:t>
      </w:r>
      <w:r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 спец</w:t>
      </w:r>
      <w:r w:rsidR="00DC6405"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иалистов учреждений культуры не только Новосибирска и региона, но и </w:t>
      </w:r>
      <w:r w:rsidRPr="00261DF7">
        <w:rPr>
          <w:rFonts w:ascii="Times New Roman" w:hAnsi="Times New Roman" w:cs="Times New Roman"/>
          <w:color w:val="3C3C3C"/>
          <w:sz w:val="24"/>
          <w:szCs w:val="24"/>
        </w:rPr>
        <w:t>Абакана, Москвы, Республики Карелии, Санкт-Петербурга</w:t>
      </w:r>
      <w:r w:rsidR="00DC6405"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, Томска. Организатор форума </w:t>
      </w:r>
      <w:r w:rsidR="00660A52" w:rsidRPr="00261DF7">
        <w:rPr>
          <w:rFonts w:ascii="Times New Roman" w:hAnsi="Times New Roman" w:cs="Times New Roman"/>
          <w:color w:val="3C3C3C"/>
          <w:sz w:val="24"/>
          <w:szCs w:val="24"/>
        </w:rPr>
        <w:t>— М</w:t>
      </w:r>
      <w:r w:rsidRPr="00261DF7">
        <w:rPr>
          <w:rFonts w:ascii="Times New Roman" w:hAnsi="Times New Roman" w:cs="Times New Roman"/>
          <w:color w:val="3C3C3C"/>
          <w:sz w:val="24"/>
          <w:szCs w:val="24"/>
        </w:rPr>
        <w:t>инистерство культуры Новосибирской области, координатор</w:t>
      </w:r>
      <w:r w:rsidR="00DC6405"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 -</w:t>
      </w:r>
      <w:r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 Дирекция фестивальны</w:t>
      </w:r>
      <w:r w:rsidR="00DC6405"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х, конкурсных и </w:t>
      </w:r>
      <w:r w:rsidRPr="00261DF7">
        <w:rPr>
          <w:rFonts w:ascii="Times New Roman" w:hAnsi="Times New Roman" w:cs="Times New Roman"/>
          <w:color w:val="3C3C3C"/>
          <w:sz w:val="24"/>
          <w:szCs w:val="24"/>
        </w:rPr>
        <w:t>культурно-массовых программ.</w:t>
      </w:r>
      <w:r w:rsidR="00660A52"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Заведующий отделом Драгун В.И. приняла участие в работе дискуссионной площадки по современным передвижным выставкам художественных промыслов и ремесел, а также в работе </w:t>
      </w:r>
      <w:r w:rsidRPr="00261DF7">
        <w:rPr>
          <w:rFonts w:ascii="Times New Roman" w:hAnsi="Times New Roman" w:cs="Times New Roman"/>
          <w:color w:val="3C3C3C"/>
          <w:sz w:val="24"/>
          <w:szCs w:val="24"/>
          <w:lang w:val="en-US"/>
        </w:rPr>
        <w:t>XXXI</w:t>
      </w:r>
      <w:r w:rsidRPr="00261DF7">
        <w:rPr>
          <w:rFonts w:ascii="Times New Roman" w:hAnsi="Times New Roman" w:cs="Times New Roman"/>
          <w:color w:val="3C3C3C"/>
          <w:sz w:val="24"/>
          <w:szCs w:val="24"/>
        </w:rPr>
        <w:t xml:space="preserve"> Межрегионального детского фольклорного фестиваля «Россия Молодая» с лекцией и мастер-классом «Карелия. Культура, традиции, наследие».</w:t>
      </w:r>
    </w:p>
    <w:p w:rsidR="00704B6F" w:rsidRPr="00261DF7" w:rsidRDefault="00704B6F" w:rsidP="00437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Для приобщения населения к культуре родного края и повышения туристской привлекательности региона, знакомства молодежи с традициями народов Карелии было проведено 30 мастер-классов для 450 человек. Особой популярностью пользовались образовательные программы «Секреты карельского костюма»,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Берестоплетение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», «Традиции северного чаепития», «Народная кукла», «Роспись по дереву», «Роспись карельского пряника». </w:t>
      </w:r>
    </w:p>
    <w:p w:rsidR="00660A52" w:rsidRPr="00261DF7" w:rsidRDefault="00704B6F" w:rsidP="00437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Сотрудники Отдела декоративно-прикладного творчества и изобразительного искусства проводили в течение года методические семинары по традиционной вышивке, резьбы по дереву, росписи по дереву, сутажной технике. В Ремесленном квартале были организованы 67 интерактивных экскурсий по мастерским ремесленников для 825 человек. Учащиеся школ, студенты, жители и гости Петрозаводска познакомились с организацией работы мастерских по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берестоплетению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, резьбы по дереву, изготовлению традиционных музыкальных инструментов, лоскутного шитья, ткачества, традиционной вышивке,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войлоковалянию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, росписи по дереву.</w:t>
      </w:r>
    </w:p>
    <w:p w:rsidR="00704B6F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1DF7">
        <w:rPr>
          <w:rFonts w:ascii="Times New Roman" w:hAnsi="Times New Roman" w:cs="Times New Roman"/>
          <w:sz w:val="24"/>
          <w:szCs w:val="24"/>
        </w:rPr>
        <w:t>В июне специалисты Отдела организовали ремесленную ярмарку в рамках празднования Дня города</w:t>
      </w:r>
      <w:r w:rsidR="002F0077" w:rsidRPr="00261DF7">
        <w:rPr>
          <w:rFonts w:ascii="Times New Roman" w:hAnsi="Times New Roman" w:cs="Times New Roman"/>
          <w:sz w:val="24"/>
          <w:szCs w:val="24"/>
        </w:rPr>
        <w:t xml:space="preserve"> Петрозаводска</w:t>
      </w:r>
      <w:r w:rsidRPr="00261DF7">
        <w:rPr>
          <w:rFonts w:ascii="Times New Roman" w:hAnsi="Times New Roman" w:cs="Times New Roman"/>
          <w:sz w:val="24"/>
          <w:szCs w:val="24"/>
        </w:rPr>
        <w:t>, где приняли участие 25 мастеров художестве</w:t>
      </w:r>
      <w:r w:rsidR="002F0077" w:rsidRPr="00261DF7">
        <w:rPr>
          <w:rFonts w:ascii="Times New Roman" w:hAnsi="Times New Roman" w:cs="Times New Roman"/>
          <w:sz w:val="24"/>
          <w:szCs w:val="24"/>
        </w:rPr>
        <w:t>нных ремесел республики. Также они приняли участие</w:t>
      </w:r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Pr="00261DF7">
        <w:rPr>
          <w:rFonts w:ascii="Times New Roman" w:hAnsi="Times New Roman" w:cs="Times New Roman"/>
          <w:bCs/>
          <w:sz w:val="24"/>
          <w:szCs w:val="24"/>
        </w:rPr>
        <w:t>в фестивале вепсской культуры «</w:t>
      </w:r>
      <w:proofErr w:type="spellStart"/>
      <w:r w:rsidRPr="00261DF7">
        <w:rPr>
          <w:rFonts w:ascii="Times New Roman" w:hAnsi="Times New Roman" w:cs="Times New Roman"/>
          <w:bCs/>
          <w:sz w:val="24"/>
          <w:szCs w:val="24"/>
        </w:rPr>
        <w:t>Каларанд</w:t>
      </w:r>
      <w:proofErr w:type="spellEnd"/>
      <w:r w:rsidRPr="00261DF7">
        <w:rPr>
          <w:rFonts w:ascii="Times New Roman" w:hAnsi="Times New Roman" w:cs="Times New Roman"/>
          <w:bCs/>
          <w:sz w:val="24"/>
          <w:szCs w:val="24"/>
        </w:rPr>
        <w:t xml:space="preserve">» в п. </w:t>
      </w:r>
      <w:proofErr w:type="spellStart"/>
      <w:r w:rsidRPr="00261DF7">
        <w:rPr>
          <w:rFonts w:ascii="Times New Roman" w:hAnsi="Times New Roman" w:cs="Times New Roman"/>
          <w:bCs/>
          <w:sz w:val="24"/>
          <w:szCs w:val="24"/>
        </w:rPr>
        <w:t>Рыбрека</w:t>
      </w:r>
      <w:proofErr w:type="spellEnd"/>
      <w:r w:rsidRPr="00261DF7">
        <w:rPr>
          <w:rFonts w:ascii="Times New Roman" w:hAnsi="Times New Roman" w:cs="Times New Roman"/>
          <w:bCs/>
          <w:sz w:val="24"/>
          <w:szCs w:val="24"/>
        </w:rPr>
        <w:t xml:space="preserve"> и празднике вепсской культуры «Древо жизни» в с. Шелтозеро </w:t>
      </w:r>
      <w:proofErr w:type="spellStart"/>
      <w:r w:rsidRPr="00261DF7">
        <w:rPr>
          <w:rFonts w:ascii="Times New Roman" w:hAnsi="Times New Roman" w:cs="Times New Roman"/>
          <w:bCs/>
          <w:sz w:val="24"/>
          <w:szCs w:val="24"/>
        </w:rPr>
        <w:t>Прионежского</w:t>
      </w:r>
      <w:proofErr w:type="spellEnd"/>
      <w:r w:rsidRPr="00261DF7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04B6F" w:rsidRPr="00261DF7" w:rsidRDefault="00704B6F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26 августа День Республики Карелия прошел в городе Питкяранта.</w:t>
      </w:r>
      <w:r w:rsidR="00E410DB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одной из многочисленных площадок праздника, в шатрах разместилась красочная ярмарка мастеров декоративно-прикладного искусства из Петрозаводска. Были представлены изделия из карельской березы, </w:t>
      </w:r>
      <w:proofErr w:type="spellStart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шунгита</w:t>
      </w:r>
      <w:proofErr w:type="spellEnd"/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художественная обработка кожи, дерева, войлока, ткачество</w:t>
      </w:r>
      <w:r w:rsidR="00E410DB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мн. другое. Гости праздника 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могли примерить красочный тканый пояс, стилизованный карельский костюм средневековья, приобрести </w:t>
      </w:r>
      <w:r w:rsidR="009F6720"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куклы-обереги и другие сувениры.</w:t>
      </w:r>
      <w:r w:rsidRPr="0026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F6720" w:rsidRPr="00261DF7" w:rsidRDefault="009F6720" w:rsidP="0043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9BB" w:rsidRPr="00261DF7" w:rsidRDefault="009869BB" w:rsidP="004378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DF7">
        <w:rPr>
          <w:rFonts w:ascii="Times New Roman" w:hAnsi="Times New Roman" w:cs="Times New Roman"/>
          <w:b/>
          <w:sz w:val="24"/>
          <w:szCs w:val="24"/>
        </w:rPr>
        <w:t>Деятельность КДУ и кинообслуживание населения</w:t>
      </w:r>
    </w:p>
    <w:p w:rsidR="00CB474F" w:rsidRPr="00261DF7" w:rsidRDefault="00CB474F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Согласно статистическим данным в 2023 году на территории Республики Карелия функционировало 87 муниципальных культурно-досуговых учреждений и 1 республиканский центр. 28 муниципальных культурно-досуговых учреждений находятся в городских населенных пунктах, 59 – в сельских населенных пунктах.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состав культурно-досуговых учреждений (далее по тексту – КДУ) входят 185 объектов, из них 150 - ДК/центры/клубы, 35 – библиотек.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Из 87 муниципальных КДУ казёнными являются - 47 (53%), бюджетными – 35 (40%), автономными - 6 (7%).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61D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184EB7" wp14:editId="25908565">
            <wp:extent cx="4572000" cy="263652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61D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5A2F09" wp14:editId="02CB40B8">
            <wp:extent cx="4572000" cy="2453640"/>
            <wp:effectExtent l="0" t="0" r="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61D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7E7B28" wp14:editId="71477CBB">
            <wp:extent cx="4572000" cy="2453640"/>
            <wp:effectExtent l="0" t="0" r="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27F4" w:rsidRPr="00261DF7" w:rsidRDefault="00F627F4" w:rsidP="00437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89028D" wp14:editId="4933B55C">
            <wp:extent cx="4572000" cy="26289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Республике Карелия продолжается оптимизация культурно-досуговой сети, включающая реорганизацию сети клубов и библиотек, входящих в состав КДУ, закрытие нерентабельных клубов/домов культуры в малонаселенных пунктах. В 2023 году количество культурно-досуговых объектов сократилось на </w:t>
      </w:r>
      <w:r w:rsidR="00E410DB" w:rsidRPr="00261DF7">
        <w:rPr>
          <w:rFonts w:ascii="Times New Roman" w:hAnsi="Times New Roman" w:cs="Times New Roman"/>
          <w:sz w:val="24"/>
          <w:szCs w:val="24"/>
        </w:rPr>
        <w:t xml:space="preserve">14 единиц (11 – ДК/клубы и 3 - </w:t>
      </w:r>
      <w:r w:rsidRPr="00261DF7">
        <w:rPr>
          <w:rFonts w:ascii="Times New Roman" w:hAnsi="Times New Roman" w:cs="Times New Roman"/>
          <w:sz w:val="24"/>
          <w:szCs w:val="24"/>
        </w:rPr>
        <w:t xml:space="preserve">библиотеки).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Были закрыты: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МБУ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Ледмозерский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культурный центр», в его составе Дом культуры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п.Тикша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Ледмозерский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сельский дом культуры включен в МБУ «Централизованная клубная система Муезерского муниципального района» (Постановление № 77 от 06.03.2023).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Библиотеки п.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Ледмозеро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и п. Тикша вошли в состав МКУ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Ледмозерская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центральная районная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библиотека» (Постановление № 74 от 01.03.2023).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Березовская сельская библиотека (Письмо МК РК № 7362/1-11/МК-и от 27.12.2022).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Дом досуга п.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Шалговаара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, МКУК «Библиотечно-досуговый центр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Сегозерье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» (Распоряжение Администрации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Паданского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сельского поселения № 18 от 29.12.2022 г.). </w:t>
      </w:r>
    </w:p>
    <w:p w:rsidR="00F627F4" w:rsidRPr="00261DF7" w:rsidRDefault="00F627F4" w:rsidP="00322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- МБУК «Культурно-досуговый центр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Су</w:t>
      </w:r>
      <w:r w:rsidR="00900718" w:rsidRPr="00261DF7">
        <w:rPr>
          <w:rFonts w:ascii="Times New Roman" w:hAnsi="Times New Roman" w:cs="Times New Roman"/>
          <w:sz w:val="24"/>
          <w:szCs w:val="24"/>
        </w:rPr>
        <w:t>оярвского</w:t>
      </w:r>
      <w:proofErr w:type="spellEnd"/>
      <w:r w:rsidR="00900718" w:rsidRPr="00261DF7">
        <w:rPr>
          <w:rFonts w:ascii="Times New Roman" w:hAnsi="Times New Roman" w:cs="Times New Roman"/>
          <w:sz w:val="24"/>
          <w:szCs w:val="24"/>
        </w:rPr>
        <w:t xml:space="preserve"> городского поселения» реорганизован в МБУК «Культурно-досуговый центр </w:t>
      </w:r>
      <w:proofErr w:type="spellStart"/>
      <w:r w:rsidR="00900718" w:rsidRPr="00261DF7">
        <w:rPr>
          <w:rFonts w:ascii="Times New Roman" w:hAnsi="Times New Roman" w:cs="Times New Roman"/>
          <w:sz w:val="24"/>
          <w:szCs w:val="24"/>
        </w:rPr>
        <w:t>Суоярвского</w:t>
      </w:r>
      <w:proofErr w:type="spellEnd"/>
      <w:r w:rsidR="00900718" w:rsidRPr="00261DF7"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  <w:r w:rsidRPr="00261DF7">
        <w:rPr>
          <w:rFonts w:ascii="Times New Roman" w:hAnsi="Times New Roman" w:cs="Times New Roman"/>
          <w:sz w:val="24"/>
          <w:szCs w:val="24"/>
        </w:rPr>
        <w:t xml:space="preserve"> путём присоединения МБУК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Поросозерский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центр досуга», МКУ «Культурно-досуговый центр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Найстеньярвского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сельского поселения», МБУ «Социально-культурный центр «Досуг» (Постановление Администрации МО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Суоярвский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муниципальный район № 262 от 01.03.2023 г.).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lastRenderedPageBreak/>
        <w:t>- Реорганизован МБУ «Районный культурно-досуговый центр» в МБУК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Пудожский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дом культуры» (Постановление Администрации МО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Пудожский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муниципальный район» № 10-П от 12.01.2023 г.).</w:t>
      </w:r>
    </w:p>
    <w:p w:rsidR="00F627F4" w:rsidRPr="00261DF7" w:rsidRDefault="00F627F4" w:rsidP="00437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 декабре 2023 года в рамках конкурсного отбора муниципальных образований в Республике Карелия для предоставления субсидий из бюджета Республики Карелия местным бюджетам на реализацию мероприятий по обеспечению развития и укрепления материально-технической базы домов культуры в населенных пунктах с числом жителей до 50 тысяч человек было рассмотрены 50 заявок.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По решению конкурсной комиссии победителями конкурса – получателями субсидии на 2024 год стали следующие культурно-досуговые учреждения: </w:t>
      </w:r>
    </w:p>
    <w:p w:rsidR="001449C4" w:rsidRPr="00261DF7" w:rsidRDefault="001449C4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DF7">
        <w:rPr>
          <w:rFonts w:ascii="Times New Roman" w:hAnsi="Times New Roman" w:cs="Times New Roman"/>
          <w:i/>
          <w:sz w:val="24"/>
          <w:szCs w:val="24"/>
        </w:rPr>
        <w:t>Медвежьегорский район: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Административно-культурный центр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Челмужского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поселения – 76,2 тыс. руб. (приобретение штор и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новгодних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костюмов)</w:t>
      </w:r>
      <w:r w:rsidR="00E410DB" w:rsidRPr="00261DF7">
        <w:rPr>
          <w:rFonts w:ascii="Times New Roman" w:hAnsi="Times New Roman" w:cs="Times New Roman"/>
          <w:sz w:val="24"/>
          <w:szCs w:val="24"/>
        </w:rPr>
        <w:t>;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Толвуйский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библиотечно-досуговый центр – 653,6 тыс. руб. (ремонт дискотечного зала)</w:t>
      </w:r>
      <w:r w:rsidR="00E410DB" w:rsidRPr="00261DF7">
        <w:rPr>
          <w:rFonts w:ascii="Times New Roman" w:hAnsi="Times New Roman" w:cs="Times New Roman"/>
          <w:sz w:val="24"/>
          <w:szCs w:val="24"/>
        </w:rPr>
        <w:t>.</w:t>
      </w:r>
    </w:p>
    <w:p w:rsidR="00F627F4" w:rsidRPr="00261DF7" w:rsidRDefault="00F627F4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DF7">
        <w:rPr>
          <w:rFonts w:ascii="Times New Roman" w:hAnsi="Times New Roman" w:cs="Times New Roman"/>
          <w:i/>
          <w:sz w:val="24"/>
          <w:szCs w:val="24"/>
        </w:rPr>
        <w:t>Муезерский район: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Ребольский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сельский Дом культуры – 139,7 тыс. руб. (приобретение звуковой аппаратуры)</w:t>
      </w:r>
      <w:r w:rsidR="00E410DB" w:rsidRPr="00261DF7">
        <w:rPr>
          <w:rFonts w:ascii="Times New Roman" w:hAnsi="Times New Roman" w:cs="Times New Roman"/>
          <w:sz w:val="24"/>
          <w:szCs w:val="24"/>
        </w:rPr>
        <w:t>.</w:t>
      </w:r>
    </w:p>
    <w:p w:rsidR="00F627F4" w:rsidRPr="00261DF7" w:rsidRDefault="00F627F4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i/>
          <w:sz w:val="24"/>
          <w:szCs w:val="24"/>
        </w:rPr>
        <w:t>Олонецкий</w:t>
      </w:r>
      <w:proofErr w:type="spellEnd"/>
      <w:r w:rsidRPr="00261DF7">
        <w:rPr>
          <w:rFonts w:ascii="Times New Roman" w:hAnsi="Times New Roman" w:cs="Times New Roman"/>
          <w:i/>
          <w:sz w:val="24"/>
          <w:szCs w:val="24"/>
        </w:rPr>
        <w:t xml:space="preserve"> район: 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Туксинский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сельский Дом культуры – 116,3 тыс. руб. (приобретение звуковой аппаратуры)</w:t>
      </w:r>
      <w:r w:rsidR="00E410DB" w:rsidRPr="00261DF7">
        <w:rPr>
          <w:rFonts w:ascii="Times New Roman" w:hAnsi="Times New Roman" w:cs="Times New Roman"/>
          <w:sz w:val="24"/>
          <w:szCs w:val="24"/>
        </w:rPr>
        <w:t>.</w:t>
      </w:r>
    </w:p>
    <w:p w:rsidR="00F627F4" w:rsidRPr="00261DF7" w:rsidRDefault="00F627F4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i/>
          <w:sz w:val="24"/>
          <w:szCs w:val="24"/>
        </w:rPr>
        <w:t>Прионежский</w:t>
      </w:r>
      <w:proofErr w:type="spellEnd"/>
      <w:r w:rsidRPr="00261DF7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Шуйский Центр культуры – 594,3 тыс. руб. (реконструкция крыльца и пожарных выходов)</w:t>
      </w:r>
      <w:r w:rsidR="00E410DB" w:rsidRPr="00261DF7">
        <w:rPr>
          <w:rFonts w:ascii="Times New Roman" w:hAnsi="Times New Roman" w:cs="Times New Roman"/>
          <w:sz w:val="24"/>
          <w:szCs w:val="24"/>
        </w:rPr>
        <w:t>.</w:t>
      </w:r>
    </w:p>
    <w:p w:rsidR="00F627F4" w:rsidRPr="00261DF7" w:rsidRDefault="00F627F4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i/>
          <w:sz w:val="24"/>
          <w:szCs w:val="24"/>
        </w:rPr>
        <w:t>Пряжинский</w:t>
      </w:r>
      <w:proofErr w:type="spellEnd"/>
      <w:r w:rsidRPr="00261DF7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Колатсельгский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клуб – 223,1 тыс. руб. (замена сетей электрооборудования и электроосвещения)</w:t>
      </w:r>
      <w:r w:rsidR="00E410DB" w:rsidRPr="00261DF7">
        <w:rPr>
          <w:rFonts w:ascii="Times New Roman" w:hAnsi="Times New Roman" w:cs="Times New Roman"/>
          <w:sz w:val="24"/>
          <w:szCs w:val="24"/>
        </w:rPr>
        <w:t>;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Пряжинский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Центр досуга и творчества – 1 074,8 тыс. руб. (ремонт системы отопления)</w:t>
      </w:r>
      <w:r w:rsidR="00E410DB" w:rsidRPr="00261DF7">
        <w:rPr>
          <w:rFonts w:ascii="Times New Roman" w:hAnsi="Times New Roman" w:cs="Times New Roman"/>
          <w:sz w:val="24"/>
          <w:szCs w:val="24"/>
        </w:rPr>
        <w:t>.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Этно-культурный центр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Киелен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кирью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 – 173,2 тыс. руб. (замена светильников, приобретение микрофонов)</w:t>
      </w:r>
      <w:r w:rsidR="00E410DB" w:rsidRPr="00261DF7">
        <w:rPr>
          <w:rFonts w:ascii="Times New Roman" w:hAnsi="Times New Roman" w:cs="Times New Roman"/>
          <w:sz w:val="24"/>
          <w:szCs w:val="24"/>
        </w:rPr>
        <w:t>.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i/>
          <w:sz w:val="24"/>
          <w:szCs w:val="24"/>
        </w:rPr>
        <w:t>Пудожский</w:t>
      </w:r>
      <w:proofErr w:type="spellEnd"/>
      <w:r w:rsidRPr="00261DF7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Красноборский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дом культуры – 125,4 тыс. руб. (приобретение звуковой аппаратуры, мебели)</w:t>
      </w:r>
      <w:r w:rsidR="00E410DB" w:rsidRPr="00261DF7">
        <w:rPr>
          <w:rFonts w:ascii="Times New Roman" w:hAnsi="Times New Roman" w:cs="Times New Roman"/>
          <w:sz w:val="24"/>
          <w:szCs w:val="24"/>
        </w:rPr>
        <w:t>;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Пяльмский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сельский дом культуры – 1 994,0 тыс. руб. (ремонт кровли)</w:t>
      </w:r>
      <w:r w:rsidR="00E410DB" w:rsidRPr="00261DF7">
        <w:rPr>
          <w:rFonts w:ascii="Times New Roman" w:hAnsi="Times New Roman" w:cs="Times New Roman"/>
          <w:sz w:val="24"/>
          <w:szCs w:val="24"/>
        </w:rPr>
        <w:t>;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Кубовский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сельский дом культуры – 250,0 тыс. руб. (приобретение стульев для зрительного зала)</w:t>
      </w:r>
      <w:r w:rsidR="00E410DB" w:rsidRPr="00261DF7">
        <w:rPr>
          <w:rFonts w:ascii="Times New Roman" w:hAnsi="Times New Roman" w:cs="Times New Roman"/>
          <w:sz w:val="24"/>
          <w:szCs w:val="24"/>
        </w:rPr>
        <w:t>.</w:t>
      </w:r>
    </w:p>
    <w:p w:rsidR="00F627F4" w:rsidRPr="00261DF7" w:rsidRDefault="00F627F4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DF7">
        <w:rPr>
          <w:rFonts w:ascii="Times New Roman" w:hAnsi="Times New Roman" w:cs="Times New Roman"/>
          <w:i/>
          <w:sz w:val="24"/>
          <w:szCs w:val="24"/>
        </w:rPr>
        <w:t>Сегежский район: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Культурно-досуговое объединение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Надвоицкого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городского поселения – 320,0 тыс. руб. (приобретение звуковой аппаратуры)</w:t>
      </w:r>
      <w:r w:rsidR="00E410DB" w:rsidRPr="00261DF7">
        <w:rPr>
          <w:rFonts w:ascii="Times New Roman" w:hAnsi="Times New Roman" w:cs="Times New Roman"/>
          <w:sz w:val="24"/>
          <w:szCs w:val="24"/>
        </w:rPr>
        <w:t>.</w:t>
      </w:r>
    </w:p>
    <w:p w:rsidR="008A62E2" w:rsidRPr="00261DF7" w:rsidRDefault="00F627F4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i/>
          <w:sz w:val="24"/>
          <w:szCs w:val="24"/>
        </w:rPr>
        <w:t>Суоярвский</w:t>
      </w:r>
      <w:proofErr w:type="spellEnd"/>
      <w:r w:rsidRPr="00261DF7">
        <w:rPr>
          <w:rFonts w:ascii="Times New Roman" w:hAnsi="Times New Roman" w:cs="Times New Roman"/>
          <w:i/>
          <w:sz w:val="24"/>
          <w:szCs w:val="24"/>
        </w:rPr>
        <w:t xml:space="preserve"> район: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Клуб пос.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Лахколампи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– 27,4 тыс. руб. (приобретение звуковой аппаратуры)</w:t>
      </w:r>
      <w:r w:rsidR="00E410DB" w:rsidRPr="00261DF7">
        <w:rPr>
          <w:rFonts w:ascii="Times New Roman" w:hAnsi="Times New Roman" w:cs="Times New Roman"/>
          <w:sz w:val="24"/>
          <w:szCs w:val="24"/>
        </w:rPr>
        <w:t>;</w:t>
      </w:r>
    </w:p>
    <w:p w:rsidR="008A62E2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Поросозерский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клуб – 27,8 тыс. руб. (приобретение радиосистемы)</w:t>
      </w:r>
      <w:r w:rsidR="00E410DB" w:rsidRPr="00261DF7">
        <w:rPr>
          <w:rFonts w:ascii="Times New Roman" w:hAnsi="Times New Roman" w:cs="Times New Roman"/>
          <w:sz w:val="24"/>
          <w:szCs w:val="24"/>
        </w:rPr>
        <w:t>;</w:t>
      </w:r>
    </w:p>
    <w:p w:rsidR="008A62E2" w:rsidRPr="00261DF7" w:rsidRDefault="00DB3F13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Клуб пос.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Суоё</w:t>
      </w:r>
      <w:r w:rsidR="008A62E2" w:rsidRPr="00261DF7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8A62E2" w:rsidRPr="00261DF7">
        <w:rPr>
          <w:rFonts w:ascii="Times New Roman" w:hAnsi="Times New Roman" w:cs="Times New Roman"/>
          <w:sz w:val="24"/>
          <w:szCs w:val="24"/>
        </w:rPr>
        <w:t xml:space="preserve"> – 63,9 тыс. руб. </w:t>
      </w:r>
      <w:r w:rsidR="00E41E8E" w:rsidRPr="00261DF7">
        <w:rPr>
          <w:rFonts w:ascii="Times New Roman" w:hAnsi="Times New Roman" w:cs="Times New Roman"/>
          <w:sz w:val="24"/>
          <w:szCs w:val="24"/>
        </w:rPr>
        <w:t>(приобретение световой и звуковой аппаратуры)</w:t>
      </w:r>
      <w:r w:rsidR="00E410DB" w:rsidRPr="00261DF7">
        <w:rPr>
          <w:rFonts w:ascii="Times New Roman" w:hAnsi="Times New Roman" w:cs="Times New Roman"/>
          <w:sz w:val="24"/>
          <w:szCs w:val="24"/>
        </w:rPr>
        <w:t>;</w:t>
      </w:r>
    </w:p>
    <w:p w:rsidR="00F627F4" w:rsidRPr="00261DF7" w:rsidRDefault="008A62E2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Культурно-досуговый центр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Суоярвского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муниципального округа – 379,6 тыс. руб.</w:t>
      </w:r>
      <w:r w:rsidR="00E41E8E" w:rsidRPr="00261DF7">
        <w:rPr>
          <w:rFonts w:ascii="Times New Roman" w:hAnsi="Times New Roman" w:cs="Times New Roman"/>
          <w:sz w:val="24"/>
          <w:szCs w:val="24"/>
        </w:rPr>
        <w:t xml:space="preserve"> (приобретение световой и звуковой аппаратуры).</w:t>
      </w:r>
    </w:p>
    <w:p w:rsidR="00E41E8E" w:rsidRPr="00261DF7" w:rsidRDefault="00E41E8E" w:rsidP="004378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27F4" w:rsidRPr="00261DF7" w:rsidRDefault="00F627F4" w:rsidP="004378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Культурно-досуговые учреждения Карелии ежегодно принимают участие в конкурсном отборе Программы поддержки местных инициатив. В 2023 году в рамках данной программы были произведены следующие виды работ: </w:t>
      </w:r>
    </w:p>
    <w:p w:rsidR="00F627F4" w:rsidRPr="00261DF7" w:rsidRDefault="00F627F4" w:rsidP="00437834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Беломорский муниципальный район - ремонт Беломорского районного Дома культуры </w:t>
      </w:r>
      <w:r w:rsidR="00611D30" w:rsidRPr="00261DF7">
        <w:rPr>
          <w:rFonts w:ascii="Times New Roman" w:hAnsi="Times New Roman" w:cs="Times New Roman"/>
          <w:sz w:val="24"/>
          <w:szCs w:val="24"/>
        </w:rPr>
        <w:t>;</w:t>
      </w:r>
    </w:p>
    <w:p w:rsidR="00F627F4" w:rsidRPr="00261DF7" w:rsidRDefault="00F627F4" w:rsidP="00437834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Видлицкое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сельское поселение - установка уличной сцены </w:t>
      </w:r>
      <w:r w:rsidR="00611D30" w:rsidRPr="00261DF7">
        <w:rPr>
          <w:rFonts w:ascii="Times New Roman" w:hAnsi="Times New Roman" w:cs="Times New Roman"/>
          <w:sz w:val="24"/>
          <w:szCs w:val="24"/>
        </w:rPr>
        <w:t>;</w:t>
      </w:r>
    </w:p>
    <w:p w:rsidR="00F627F4" w:rsidRPr="00261DF7" w:rsidRDefault="00F627F4" w:rsidP="00437834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сельское поселение - оснащение материально-технической базой учреждение МБУ КСК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Алавойне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</w:t>
      </w:r>
      <w:r w:rsidR="00611D30" w:rsidRPr="00261DF7">
        <w:rPr>
          <w:rFonts w:ascii="Times New Roman" w:hAnsi="Times New Roman" w:cs="Times New Roman"/>
          <w:sz w:val="24"/>
          <w:szCs w:val="24"/>
        </w:rPr>
        <w:t>;</w:t>
      </w:r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7F4" w:rsidRPr="00261DF7" w:rsidRDefault="00F627F4" w:rsidP="00437834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lastRenderedPageBreak/>
        <w:t>Пряжинский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район,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Крошнозерское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сельское поселение - текущий ремонт помещений и устройство водоотлива с кровли, в здании, в котором размещается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Крошнозе</w:t>
      </w:r>
      <w:r w:rsidR="00611D30" w:rsidRPr="00261DF7">
        <w:rPr>
          <w:rFonts w:ascii="Times New Roman" w:hAnsi="Times New Roman" w:cs="Times New Roman"/>
          <w:sz w:val="24"/>
          <w:szCs w:val="24"/>
        </w:rPr>
        <w:t>рский</w:t>
      </w:r>
      <w:proofErr w:type="spellEnd"/>
      <w:r w:rsidR="00611D30" w:rsidRPr="00261DF7">
        <w:rPr>
          <w:rFonts w:ascii="Times New Roman" w:hAnsi="Times New Roman" w:cs="Times New Roman"/>
          <w:sz w:val="24"/>
          <w:szCs w:val="24"/>
        </w:rPr>
        <w:t xml:space="preserve"> центр досуга и творчества;</w:t>
      </w:r>
    </w:p>
    <w:p w:rsidR="00F627F4" w:rsidRPr="00261DF7" w:rsidRDefault="00F627F4" w:rsidP="00437834">
      <w:pPr>
        <w:pStyle w:val="a3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Сегежский муниципальный район, Валдайское сельское поселение - ремонт Валдайского сельского клуба (входная зона)</w:t>
      </w:r>
      <w:r w:rsidR="00611D30" w:rsidRPr="00261DF7">
        <w:rPr>
          <w:rFonts w:ascii="Times New Roman" w:hAnsi="Times New Roman" w:cs="Times New Roman"/>
          <w:sz w:val="24"/>
          <w:szCs w:val="24"/>
        </w:rPr>
        <w:t>;</w:t>
      </w:r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7F4" w:rsidRPr="00261DF7" w:rsidRDefault="00F627F4" w:rsidP="00437834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Сортавальское городское поселение - ремонт внутренних помещений в Доме культуры</w:t>
      </w:r>
      <w:r w:rsidR="00611D30" w:rsidRPr="00261DF7">
        <w:rPr>
          <w:rFonts w:ascii="Times New Roman" w:hAnsi="Times New Roman" w:cs="Times New Roman"/>
          <w:sz w:val="24"/>
          <w:szCs w:val="24"/>
        </w:rPr>
        <w:t xml:space="preserve"> села </w:t>
      </w:r>
      <w:proofErr w:type="spellStart"/>
      <w:r w:rsidR="00611D30" w:rsidRPr="00261DF7">
        <w:rPr>
          <w:rFonts w:ascii="Times New Roman" w:hAnsi="Times New Roman" w:cs="Times New Roman"/>
          <w:sz w:val="24"/>
          <w:szCs w:val="24"/>
        </w:rPr>
        <w:t>Хелюля</w:t>
      </w:r>
      <w:proofErr w:type="spellEnd"/>
      <w:r w:rsidR="00611D30" w:rsidRPr="00261DF7">
        <w:rPr>
          <w:rFonts w:ascii="Times New Roman" w:hAnsi="Times New Roman" w:cs="Times New Roman"/>
          <w:sz w:val="24"/>
          <w:szCs w:val="24"/>
        </w:rPr>
        <w:t>;</w:t>
      </w:r>
    </w:p>
    <w:p w:rsidR="00F627F4" w:rsidRPr="00261DF7" w:rsidRDefault="00F627F4" w:rsidP="00250A69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Суоярвский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муниципальный округ - приобретение ярмарочных домиков в количестве 8 штук для организации ярмарочных мероприятий в г. Суоярви.</w:t>
      </w:r>
    </w:p>
    <w:p w:rsidR="00F627F4" w:rsidRPr="00261DF7" w:rsidRDefault="00F627F4" w:rsidP="00894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В 2023 году во исполнение Указа Президента Российской Федерации от 28 июня 2012 года № 1062 «О мерах государственной поддержки муниципальных учреждений культуры, находящихся на территориях сельских поселений, их работников в Республике Карелия проведен Конкурс на получение денежного поощрения лучшими муниципальными учреждениями культуры, находящимися на территориях сельских поселений Республики Карелия, и их работниками. </w:t>
      </w:r>
      <w:r w:rsidR="00250A69" w:rsidRPr="00261DF7">
        <w:rPr>
          <w:rFonts w:ascii="Times New Roman" w:hAnsi="Times New Roman" w:cs="Times New Roman"/>
          <w:sz w:val="24"/>
          <w:szCs w:val="24"/>
        </w:rPr>
        <w:t>Победителями конкурса стали:</w:t>
      </w:r>
    </w:p>
    <w:p w:rsidR="00250A69" w:rsidRPr="00261DF7" w:rsidRDefault="00250A69" w:rsidP="00894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МКУ «Этно-культурный центр «КИЕЛЕН КИРЬЮ» (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Эссойльское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района)</w:t>
      </w:r>
    </w:p>
    <w:p w:rsidR="00250A69" w:rsidRPr="00261DF7" w:rsidRDefault="00250A69" w:rsidP="00894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- МКУ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Эстерловский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культурно-досуговый центр» (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Элисенваарское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Лахденпохского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района)</w:t>
      </w:r>
    </w:p>
    <w:p w:rsidR="00250A69" w:rsidRPr="004A08B2" w:rsidRDefault="00250A69" w:rsidP="00894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Житейная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Анна Юрьевна,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Сумпосадский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сельский дом культуры МБУ «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Межпоселенческое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социально-культурное объединение» (Беломорский район)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Основными направлениями деятельности муниципальных культурно-досуговых учреждений являются: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•</w:t>
      </w:r>
      <w:r w:rsidRPr="004A08B2">
        <w:rPr>
          <w:rFonts w:ascii="Times New Roman" w:hAnsi="Times New Roman" w:cs="Times New Roman"/>
          <w:sz w:val="24"/>
          <w:szCs w:val="24"/>
        </w:rPr>
        <w:tab/>
        <w:t>организация досуга и обеспечение населения услугами организаций культуры;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•</w:t>
      </w:r>
      <w:r w:rsidRPr="004A08B2">
        <w:rPr>
          <w:rFonts w:ascii="Times New Roman" w:hAnsi="Times New Roman" w:cs="Times New Roman"/>
          <w:sz w:val="24"/>
          <w:szCs w:val="24"/>
        </w:rPr>
        <w:tab/>
        <w:t>сохранение, использование и популяризация объектов нематериального культурного наследия народов, проживающих на территории Карелии;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•</w:t>
      </w:r>
      <w:r w:rsidRPr="004A08B2">
        <w:rPr>
          <w:rFonts w:ascii="Times New Roman" w:hAnsi="Times New Roman" w:cs="Times New Roman"/>
          <w:sz w:val="24"/>
          <w:szCs w:val="24"/>
        </w:rPr>
        <w:tab/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•</w:t>
      </w:r>
      <w:r w:rsidRPr="004A08B2">
        <w:rPr>
          <w:rFonts w:ascii="Times New Roman" w:hAnsi="Times New Roman" w:cs="Times New Roman"/>
          <w:sz w:val="24"/>
          <w:szCs w:val="24"/>
        </w:rPr>
        <w:tab/>
        <w:t>сохранение и развитие системы кино-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видеообслуживания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населения на территории муниципальных образований.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Согласно статистическим данным за 2023 год культурно-досуговыми учреждениями проведено 17652 культурно-массовых мероприятия, из них 6524 мероприятия на платной основе. По сравнению с предыдущим годом количество культурно-массовых мероприятий увеличилось на 6% (2022 год – 16573 мероприятия), количество мероприятий на платной основе увеличилось на 4% (2022 год – 6245 мероприятий).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Количество обслуженного населения составило 1420372 человек, что по сравнению с предыдущим годом больше на 8% (2022 год - 1313896 человек). Из них 223146 человек обслужено на платной основе, что на 4% больше предыдущего года (2022 год – 215305 человек).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В 2023 году в муниципальных культурно-досуговых учреждениях Республики Карелия осуществляли свою деятельность 1076 клубных формирований (из них на селе - 598), Число коллективов самодеятельного народного творчества - 607 коллективов (56% от общего числа культурно-досуговых формирований). Количество участников формирований - 15553 человек (из них на селе – 6353). 8153 участника занимаются в коллективах самодеятельного народного творчества.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По сравнению с предыдущим годом число клубных формирований увеличилось на 1% (2022 год – 1068 формирований), число участников в них увеличилось на 0,3% (2022 год – 15505 человек).</w:t>
      </w:r>
    </w:p>
    <w:p w:rsidR="006F2016" w:rsidRPr="004A08B2" w:rsidRDefault="006F2016" w:rsidP="00A0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 xml:space="preserve">В 2023 году с применением автоклубов проведено 101 мероприятие. Обслужено 17241 человек. Основной целью работы передвижных многофункциональных культурных центров является обеспечение доступности культуры для людей, проживающих в отдаленных и труднодоступных сельских населенных пунктах, в которых нет </w:t>
      </w:r>
      <w:r w:rsidRPr="004A08B2">
        <w:rPr>
          <w:rFonts w:ascii="Times New Roman" w:hAnsi="Times New Roman" w:cs="Times New Roman"/>
          <w:sz w:val="24"/>
          <w:szCs w:val="24"/>
        </w:rPr>
        <w:lastRenderedPageBreak/>
        <w:t xml:space="preserve">стационарных домов культуры или концертных залов. В отчетном году автоклубы обслужили жителей деревень и поселков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Калевальского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Прионежского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Пряжинского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Суоярвского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Пудожского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районов. Традиционным является проведение культурно-массовых мероприятий, посвященных традиционным народным праздникам (Троица, Иванов день, Ильин день, Петров день, День Ивана Купала и др.).</w:t>
      </w:r>
    </w:p>
    <w:p w:rsidR="006F2016" w:rsidRPr="004A08B2" w:rsidRDefault="006F2016" w:rsidP="00A031D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 xml:space="preserve">Ежегодно культурно-досуговыми учреждениями республики проводятся социально-значимые мероприятия. Так в 2023 году были организованы такие крупные мероприятия как: Международный зимний фестиваль «Гиперборея-2023», ежегодный осенний фестиваль «Марьяне» (г. Петрозаводск), Региональный открытый фестиваль хорового пения «Веснянка» и открытый хореографический фестиваль «Танцы без правил», открытый региональный Фестиваль смешанного жанра «Калейдоскоп», Всероссийский конкурс-фестиваль песенного и танцевального искусства «Морошка», конкурс «Мисс и Миссис Великая Русь.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Приладожье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-2023, Региональный открытый Фестиваль творчества старшего поколения «Живи ярко 55+», Всероссийский конкурс-фестиваль хореографического искусства «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Рускеальский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экспресс», Региональный открытый хоровой фестиваль им.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Э.М.Ермолаевой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г.Сортавала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>), III районный фестиваль патриотической песни «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Димитриевская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суббота» (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>. Лоухи), Фестиваль культуры финно-угорских народов «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Кантелетар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», Фестиваль Ряпушки (г. Костомукша), «TAIDOSUARI- ОСТРОВ ТВОРЧЕСТВА», Фестиваль карельской поэзии «Пусть летят птицы-руны над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Сямозером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>», Фестиваль детской мультипликации «Золотое перышко» (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>. Пряжа), организован VI Межрайонный фестиваль-конкурс старшего поколения «Возраст-творчеству не помеха!», Межрайонный фестиваль «Театральный Фургон – 2023», Межрайонный фестиваль «Танцевальный Клондайк» (г. Сегежа), Фестиваль «Театральные острова», Межрайонный Фестиваль «Танцует молодость», Фестиваль «Песни Белого моря» (г. Кемь)</w:t>
      </w:r>
    </w:p>
    <w:p w:rsidR="00F627F4" w:rsidRPr="004A08B2" w:rsidRDefault="00F627F4" w:rsidP="004378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 xml:space="preserve">Центром народного творчества и культурных инициатив РК для руководителей и специалистов КДУ в течение 2023 года проводились методические семинары: </w:t>
      </w:r>
    </w:p>
    <w:p w:rsidR="006F2016" w:rsidRPr="00261DF7" w:rsidRDefault="00F627F4" w:rsidP="006F201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 xml:space="preserve">Серия семинаров и мастер-классов «Постановка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этноспектакля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 в любительском театре» с учётом особенностей</w:t>
      </w:r>
      <w:r w:rsidRPr="00261DF7">
        <w:rPr>
          <w:rFonts w:ascii="Times New Roman" w:hAnsi="Times New Roman" w:cs="Times New Roman"/>
          <w:sz w:val="24"/>
          <w:szCs w:val="24"/>
        </w:rPr>
        <w:t xml:space="preserve"> народных традиций, языка и культуры» в рамках проекта «Карельский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этнокластер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» (117 человек).</w:t>
      </w:r>
      <w:r w:rsidR="006F2016" w:rsidRPr="00261DF7">
        <w:rPr>
          <w:rFonts w:ascii="Times New Roman" w:hAnsi="Times New Roman" w:cs="Times New Roman"/>
          <w:sz w:val="24"/>
          <w:szCs w:val="24"/>
        </w:rPr>
        <w:t xml:space="preserve"> </w:t>
      </w:r>
      <w:r w:rsidR="00AA600A" w:rsidRPr="00261DF7">
        <w:rPr>
          <w:rFonts w:ascii="Times New Roman" w:hAnsi="Times New Roman" w:cs="Times New Roman"/>
          <w:sz w:val="24"/>
          <w:szCs w:val="24"/>
        </w:rPr>
        <w:t>Семинар «</w:t>
      </w:r>
      <w:r w:rsidRPr="00261DF7">
        <w:rPr>
          <w:rFonts w:ascii="Times New Roman" w:hAnsi="Times New Roman" w:cs="Times New Roman"/>
          <w:sz w:val="24"/>
          <w:szCs w:val="24"/>
        </w:rPr>
        <w:t>Актуальные вопросы к</w:t>
      </w:r>
      <w:r w:rsidR="00AA600A" w:rsidRPr="00261DF7">
        <w:rPr>
          <w:rFonts w:ascii="Times New Roman" w:hAnsi="Times New Roman" w:cs="Times New Roman"/>
          <w:sz w:val="24"/>
          <w:szCs w:val="24"/>
        </w:rPr>
        <w:t>ультурно-досуговой деятельности»</w:t>
      </w:r>
      <w:r w:rsidRPr="00261DF7">
        <w:rPr>
          <w:rFonts w:ascii="Times New Roman" w:hAnsi="Times New Roman" w:cs="Times New Roman"/>
          <w:sz w:val="24"/>
          <w:szCs w:val="24"/>
        </w:rPr>
        <w:t xml:space="preserve"> (30 человек) и др.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Основными проблемами, сдерживающими развитие культурно-досуговой деятельности, являются: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•</w:t>
      </w:r>
      <w:r w:rsidRPr="00261DF7">
        <w:rPr>
          <w:rFonts w:ascii="Times New Roman" w:hAnsi="Times New Roman" w:cs="Times New Roman"/>
          <w:sz w:val="24"/>
          <w:szCs w:val="24"/>
        </w:rPr>
        <w:tab/>
        <w:t>недостаток профессиональных кадров в сельских поселениях;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•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нехватка квалифицированных молодых специалистов; 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•</w:t>
      </w:r>
      <w:r w:rsidRPr="00261DF7">
        <w:rPr>
          <w:rFonts w:ascii="Times New Roman" w:hAnsi="Times New Roman" w:cs="Times New Roman"/>
          <w:sz w:val="24"/>
          <w:szCs w:val="24"/>
        </w:rPr>
        <w:tab/>
        <w:t>несоответствие предложений сельских учреждений культуры спросу населения на культурно-досуговые услуги;</w:t>
      </w:r>
    </w:p>
    <w:p w:rsidR="00F627F4" w:rsidRPr="00261DF7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•</w:t>
      </w:r>
      <w:r w:rsidRPr="00261DF7">
        <w:rPr>
          <w:rFonts w:ascii="Times New Roman" w:hAnsi="Times New Roman" w:cs="Times New Roman"/>
          <w:sz w:val="24"/>
          <w:szCs w:val="24"/>
        </w:rPr>
        <w:tab/>
        <w:t>затратное содержание устаревших объектов инфраструктуры;</w:t>
      </w:r>
    </w:p>
    <w:p w:rsidR="00F627F4" w:rsidRPr="004A08B2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•</w:t>
      </w:r>
      <w:r w:rsidRPr="00261DF7">
        <w:rPr>
          <w:rFonts w:ascii="Times New Roman" w:hAnsi="Times New Roman" w:cs="Times New Roman"/>
          <w:sz w:val="24"/>
          <w:szCs w:val="24"/>
        </w:rPr>
        <w:tab/>
        <w:t xml:space="preserve">нехватка финансовых средств на текущий ремонт зданий, приобретение нового оборудования, мебели, инвентаря, современной техники, музыкальных </w:t>
      </w:r>
      <w:r w:rsidRPr="004A08B2">
        <w:rPr>
          <w:rFonts w:ascii="Times New Roman" w:hAnsi="Times New Roman" w:cs="Times New Roman"/>
          <w:sz w:val="24"/>
          <w:szCs w:val="24"/>
        </w:rPr>
        <w:t>инструментов;</w:t>
      </w:r>
    </w:p>
    <w:p w:rsidR="00F627F4" w:rsidRPr="004A08B2" w:rsidRDefault="00F627F4" w:rsidP="00437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>•</w:t>
      </w:r>
      <w:r w:rsidRPr="004A08B2">
        <w:rPr>
          <w:rFonts w:ascii="Times New Roman" w:hAnsi="Times New Roman" w:cs="Times New Roman"/>
          <w:sz w:val="24"/>
          <w:szCs w:val="24"/>
        </w:rPr>
        <w:tab/>
        <w:t>недостаточное обеспечение компьютерной техникой, отсутствие подключения к сети Интернет сельских культурно-досуговых объектов.</w:t>
      </w:r>
    </w:p>
    <w:p w:rsidR="002A7310" w:rsidRPr="004A08B2" w:rsidRDefault="002A7310" w:rsidP="004378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016" w:rsidRPr="004A08B2" w:rsidRDefault="006F2016" w:rsidP="006F20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b/>
          <w:sz w:val="24"/>
          <w:szCs w:val="24"/>
        </w:rPr>
        <w:t>Кинообслуживание населения</w:t>
      </w:r>
      <w:r w:rsidRPr="004A08B2">
        <w:rPr>
          <w:rFonts w:ascii="Times New Roman" w:hAnsi="Times New Roman" w:cs="Times New Roman"/>
          <w:sz w:val="24"/>
          <w:szCs w:val="24"/>
        </w:rPr>
        <w:t xml:space="preserve"> в Республике Карелия осуществляют 24 кинотеатров и кинозалов, в </w:t>
      </w:r>
      <w:proofErr w:type="spellStart"/>
      <w:r w:rsidRPr="004A08B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. 13 муниципальных. </w:t>
      </w:r>
      <w:r w:rsidRPr="004A08B2">
        <w:rPr>
          <w:rFonts w:ascii="Times New Roman" w:hAnsi="Times New Roman" w:cs="Times New Roman"/>
          <w:bCs/>
          <w:sz w:val="24"/>
          <w:szCs w:val="24"/>
        </w:rPr>
        <w:t>В течение года муниципальные кинозалы/кинотеатры осуществляли демонстрацию современных отечественных и зарубежных релизов. Количество зрителей на национальных (отечественных) фильмах за 2023 год составило 105437 человек, что на 65% больше чем в предыдущем году (2022 год – 63970 человек).</w:t>
      </w:r>
    </w:p>
    <w:p w:rsidR="006F2016" w:rsidRPr="00261DF7" w:rsidRDefault="002A7310" w:rsidP="006F201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8B2">
        <w:rPr>
          <w:rFonts w:ascii="Times New Roman" w:hAnsi="Times New Roman" w:cs="Times New Roman"/>
          <w:sz w:val="24"/>
          <w:szCs w:val="24"/>
        </w:rPr>
        <w:t xml:space="preserve">В 2023 году кинопоказ осуществлялся в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</w:t>
      </w:r>
      <w:r w:rsidRPr="004A08B2">
        <w:rPr>
          <w:rFonts w:ascii="Times New Roman" w:hAnsi="Times New Roman" w:cs="Times New Roman"/>
          <w:sz w:val="24"/>
          <w:szCs w:val="24"/>
        </w:rPr>
        <w:t>Беломорск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п.</w:t>
      </w:r>
      <w:r w:rsidRPr="004A08B2">
        <w:rPr>
          <w:rFonts w:ascii="Times New Roman" w:hAnsi="Times New Roman" w:cs="Times New Roman"/>
          <w:sz w:val="24"/>
          <w:szCs w:val="24"/>
        </w:rPr>
        <w:t>Калевала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</w:t>
      </w:r>
      <w:r w:rsidRPr="004A08B2">
        <w:rPr>
          <w:rFonts w:ascii="Times New Roman" w:hAnsi="Times New Roman" w:cs="Times New Roman"/>
          <w:sz w:val="24"/>
          <w:szCs w:val="24"/>
        </w:rPr>
        <w:t>Кемь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</w:t>
      </w:r>
      <w:r w:rsidRPr="004A08B2">
        <w:rPr>
          <w:rFonts w:ascii="Times New Roman" w:hAnsi="Times New Roman" w:cs="Times New Roman"/>
          <w:sz w:val="24"/>
          <w:szCs w:val="24"/>
        </w:rPr>
        <w:t>Костомукша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</w:t>
      </w:r>
      <w:r w:rsidRPr="004A08B2">
        <w:rPr>
          <w:rFonts w:ascii="Times New Roman" w:hAnsi="Times New Roman" w:cs="Times New Roman"/>
          <w:sz w:val="24"/>
          <w:szCs w:val="24"/>
        </w:rPr>
        <w:t>Кондопога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</w:t>
      </w:r>
      <w:r w:rsidRPr="004A08B2">
        <w:rPr>
          <w:rFonts w:ascii="Times New Roman" w:hAnsi="Times New Roman" w:cs="Times New Roman"/>
          <w:sz w:val="24"/>
          <w:szCs w:val="24"/>
        </w:rPr>
        <w:t>Медвежьегорск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</w:t>
      </w:r>
      <w:r w:rsidRPr="004A08B2">
        <w:rPr>
          <w:rFonts w:ascii="Times New Roman" w:hAnsi="Times New Roman" w:cs="Times New Roman"/>
          <w:sz w:val="24"/>
          <w:szCs w:val="24"/>
        </w:rPr>
        <w:t>Олонец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</w:t>
      </w:r>
      <w:r w:rsidRPr="004A08B2">
        <w:rPr>
          <w:rFonts w:ascii="Times New Roman" w:hAnsi="Times New Roman" w:cs="Times New Roman"/>
          <w:sz w:val="24"/>
          <w:szCs w:val="24"/>
        </w:rPr>
        <w:t>Пудож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</w:t>
      </w:r>
      <w:r w:rsidRPr="004A08B2">
        <w:rPr>
          <w:rFonts w:ascii="Times New Roman" w:hAnsi="Times New Roman" w:cs="Times New Roman"/>
          <w:sz w:val="24"/>
          <w:szCs w:val="24"/>
        </w:rPr>
        <w:t>Суоярви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г.Сегежа</w:t>
      </w:r>
      <w:proofErr w:type="spellEnd"/>
      <w:r w:rsidR="00322BE0"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п.</w:t>
      </w:r>
      <w:r w:rsidRPr="004A08B2">
        <w:rPr>
          <w:rFonts w:ascii="Times New Roman" w:hAnsi="Times New Roman" w:cs="Times New Roman"/>
          <w:sz w:val="24"/>
          <w:szCs w:val="24"/>
        </w:rPr>
        <w:t>Муезерский</w:t>
      </w:r>
      <w:proofErr w:type="spellEnd"/>
      <w:r w:rsidRPr="004A0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4A08B2">
        <w:rPr>
          <w:rFonts w:ascii="Times New Roman" w:hAnsi="Times New Roman" w:cs="Times New Roman"/>
          <w:sz w:val="24"/>
          <w:szCs w:val="24"/>
        </w:rPr>
        <w:t>г.Сортавала</w:t>
      </w:r>
      <w:proofErr w:type="spellEnd"/>
      <w:r w:rsidR="00322BE0" w:rsidRPr="00261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261DF7">
        <w:rPr>
          <w:rFonts w:ascii="Times New Roman" w:hAnsi="Times New Roman" w:cs="Times New Roman"/>
          <w:sz w:val="24"/>
          <w:szCs w:val="24"/>
        </w:rPr>
        <w:t>г.Питкяранта</w:t>
      </w:r>
      <w:proofErr w:type="spellEnd"/>
      <w:r w:rsidR="00322BE0" w:rsidRPr="00261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BE0" w:rsidRPr="00261DF7">
        <w:rPr>
          <w:rFonts w:ascii="Times New Roman" w:hAnsi="Times New Roman" w:cs="Times New Roman"/>
          <w:sz w:val="24"/>
          <w:szCs w:val="24"/>
        </w:rPr>
        <w:t>п.</w:t>
      </w:r>
      <w:r w:rsidRPr="00261DF7">
        <w:rPr>
          <w:rFonts w:ascii="Times New Roman" w:hAnsi="Times New Roman" w:cs="Times New Roman"/>
          <w:sz w:val="24"/>
          <w:szCs w:val="24"/>
        </w:rPr>
        <w:t>Пряжа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8B0" w:rsidRPr="00261DF7" w:rsidRDefault="00674B85" w:rsidP="00BD4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lastRenderedPageBreak/>
        <w:t>За 2023 год Центром культуры «Премьер» обслужено 32 312 зрителей, в том числе 12994 детей. Национальные фильмы посетили 29480 зрителей. Поставлено 2129 киносеансов, в том числе 46 детских киносеансов, 1892 киносеанса с показом отечественных фильмов.</w:t>
      </w:r>
    </w:p>
    <w:p w:rsidR="002A7310" w:rsidRPr="00261DF7" w:rsidRDefault="002A7310" w:rsidP="00BD42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Основными задачами кинотеатра «Премьер» как структурного подразделения Государственного автономного учреждения Республики Карелия «Центра народного творчества и культурных инициатив Республики Карелия» является обеспечение кинопоказов новейших отечественных фильмов для организации досуга населения и приобщения к киноискусству, проведение мероприятий, посвящённых 78-летию Победы в Великой Отечественной войне, а также историческим датам и культурным событиям в стране, с целью патриотического воспитания детей и молодёжи, сохранение традиционной народной культуры, оказание методической помощи муниципальным КДУ, осуществляющим кинопоказ.</w:t>
      </w:r>
    </w:p>
    <w:p w:rsidR="002A7310" w:rsidRPr="00261DF7" w:rsidRDefault="002A7310" w:rsidP="004378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Кинотеатр Премьер поддерживает семьи, члены которых мобилизованы и участвуют в СВО. Поддержано 65 семей, на сеансах побывали 98 несовершеннолетних зрителей. Также кинотеатр посетили 36 зрителей, относящихся к «детям войны» 1928-1945 годов рождения.</w:t>
      </w:r>
    </w:p>
    <w:p w:rsidR="002A7310" w:rsidRPr="00261DF7" w:rsidRDefault="002A7310" w:rsidP="004378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Продолжается работа по популяризации Пушкинской карты среди молодежи в возрас</w:t>
      </w:r>
      <w:r w:rsidR="00AA600A" w:rsidRPr="00261DF7">
        <w:rPr>
          <w:rFonts w:ascii="Times New Roman" w:hAnsi="Times New Roman" w:cs="Times New Roman"/>
          <w:sz w:val="24"/>
          <w:szCs w:val="24"/>
        </w:rPr>
        <w:t>те от 14 до 23 лет. В преддверии</w:t>
      </w:r>
      <w:r w:rsidRPr="00261DF7">
        <w:rPr>
          <w:rFonts w:ascii="Times New Roman" w:hAnsi="Times New Roman" w:cs="Times New Roman"/>
          <w:sz w:val="24"/>
          <w:szCs w:val="24"/>
        </w:rPr>
        <w:t xml:space="preserve"> 225-летия со дня рождения гениального русского поэта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 в декабре состоялись «Пушкинские дни». Всего в 2023 году по Пушкинской карте обслужено 7049 зрителей, из них 1609 – в кинотеатре «Премьер».</w:t>
      </w:r>
    </w:p>
    <w:p w:rsidR="002A7310" w:rsidRPr="00261DF7" w:rsidRDefault="002A7310" w:rsidP="004378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 xml:space="preserve">На базе кинотеатра «Премьер» продолжил работу киноклуб патриотической направленности «Звезда» Зонального центра патриотического воспитания МБУ Молодёжный центр «Смена». На 5 занятиях киноклуба побывали </w:t>
      </w: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– 424 зрителя.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Продолжается работа киноклуба «Имаго», ведущая клуба известный в Карелии психотерапевт Е.Н. Базарова. В этом году состоялось 4 заседания, участвовали 197 зрителей.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 рамках празднования 78-летия Победы в Великой Отечественной войне в кинотеатре «Премьер» с</w:t>
      </w: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остоялся премьерный показ фильма «Праведник», рассказывающего о подвиге офицера Красной Армии, получившему приказ вывести с оккупированных белорусских земель за линию фронта свыше двухсот евреев, и обретенной надежде на спасение и веру в будущее. Фильм посмотрели 1239 зрителей. Также состоялся премьерный показ художественного фильма «Нюрнберг». Сюжет повествует о Процессе Века – работе Международного военного трибунала. Фильм посмотрели 673 зрителя. Зрителям были представлены фильмы «Помилование», «Сокровища партизанского леса», также повествующие о событиях Великой Отечественной войны. В течение года </w:t>
      </w:r>
      <w:r w:rsidRPr="00261DF7">
        <w:rPr>
          <w:rFonts w:ascii="Times New Roman" w:hAnsi="Times New Roman" w:cs="Times New Roman"/>
          <w:sz w:val="24"/>
          <w:szCs w:val="24"/>
        </w:rPr>
        <w:t xml:space="preserve">состоялись кинопоказы отечественных фильмов прошлых лет: «Обыкновенный фашизм», «Солдатик», «Африка», «Они сражались за Родину», «Звезда», «Завтра была война». Фильмы посмотрели – </w:t>
      </w: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1248 зрителей</w:t>
      </w:r>
    </w:p>
    <w:p w:rsidR="002A7310" w:rsidRPr="00261DF7" w:rsidRDefault="002A7310" w:rsidP="004378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t>В мае 2023 года Кинотеатр принял участие в проекте «Большой детский фестиваль» (БДФ). Это ежегодный международный фестиваль, на котором представлены творческие проекты для детей и подростков в различных жанрах искусства – театр, кино, анимация, книга. В программе фестиваля были организованы бесплатные показы фильмов «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Манюня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 xml:space="preserve">» - посетили 164 зрителя. После просмотра фильма зрители смогли пообщаться с исполнительницей главной роли Кариной </w:t>
      </w:r>
      <w:proofErr w:type="spellStart"/>
      <w:r w:rsidRPr="00261DF7">
        <w:rPr>
          <w:rFonts w:ascii="Times New Roman" w:hAnsi="Times New Roman" w:cs="Times New Roman"/>
          <w:sz w:val="24"/>
          <w:szCs w:val="24"/>
        </w:rPr>
        <w:t>Абгарян</w:t>
      </w:r>
      <w:proofErr w:type="spellEnd"/>
      <w:r w:rsidRPr="00261DF7">
        <w:rPr>
          <w:rFonts w:ascii="Times New Roman" w:hAnsi="Times New Roman" w:cs="Times New Roman"/>
          <w:sz w:val="24"/>
          <w:szCs w:val="24"/>
        </w:rPr>
        <w:t>. Фильм «Нормальный только я» посмотрели 149 зри</w:t>
      </w:r>
      <w:r w:rsidR="00AA600A" w:rsidRPr="00261DF7">
        <w:rPr>
          <w:rFonts w:ascii="Times New Roman" w:hAnsi="Times New Roman" w:cs="Times New Roman"/>
          <w:sz w:val="24"/>
          <w:szCs w:val="24"/>
        </w:rPr>
        <w:t>телей, «</w:t>
      </w:r>
      <w:proofErr w:type="spellStart"/>
      <w:r w:rsidR="00AA600A" w:rsidRPr="00261DF7">
        <w:rPr>
          <w:rFonts w:ascii="Times New Roman" w:hAnsi="Times New Roman" w:cs="Times New Roman"/>
          <w:sz w:val="24"/>
          <w:szCs w:val="24"/>
        </w:rPr>
        <w:t>Финник</w:t>
      </w:r>
      <w:proofErr w:type="spellEnd"/>
      <w:r w:rsidR="00AA600A" w:rsidRPr="00261DF7">
        <w:rPr>
          <w:rFonts w:ascii="Times New Roman" w:hAnsi="Times New Roman" w:cs="Times New Roman"/>
          <w:sz w:val="24"/>
          <w:szCs w:val="24"/>
        </w:rPr>
        <w:t xml:space="preserve">» - 142 зрителя. 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В апреле состоялась премьера российского драматического фильма «Вызов». Сцены фильма снимались в космосе профессиональными кинематографистами. На сеансах побывало 1826 зрителей.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sz w:val="24"/>
          <w:szCs w:val="24"/>
        </w:rPr>
        <w:t>Традиционно в н</w:t>
      </w:r>
      <w:r w:rsidR="00C72335" w:rsidRPr="00261DF7">
        <w:rPr>
          <w:rFonts w:ascii="Times New Roman" w:eastAsia="Calibri" w:hAnsi="Times New Roman" w:cs="Times New Roman"/>
          <w:bCs/>
          <w:sz w:val="24"/>
          <w:szCs w:val="24"/>
        </w:rPr>
        <w:t xml:space="preserve">ачале учебного года 4 сентября </w:t>
      </w:r>
      <w:r w:rsidRPr="00261DF7">
        <w:rPr>
          <w:rFonts w:ascii="Times New Roman" w:eastAsia="Calibri" w:hAnsi="Times New Roman" w:cs="Times New Roman"/>
          <w:bCs/>
          <w:sz w:val="24"/>
          <w:szCs w:val="24"/>
        </w:rPr>
        <w:t>кинотеатр «Премьер» и Карельс</w:t>
      </w:r>
      <w:r w:rsidR="00AA600A" w:rsidRPr="00261DF7">
        <w:rPr>
          <w:rFonts w:ascii="Times New Roman" w:eastAsia="Calibri" w:hAnsi="Times New Roman" w:cs="Times New Roman"/>
          <w:bCs/>
          <w:sz w:val="24"/>
          <w:szCs w:val="24"/>
        </w:rPr>
        <w:t>кий региональный центр молодёжи</w:t>
      </w:r>
      <w:r w:rsidRPr="00261DF7">
        <w:rPr>
          <w:rFonts w:ascii="Times New Roman" w:eastAsia="Calibri" w:hAnsi="Times New Roman" w:cs="Times New Roman"/>
          <w:bCs/>
          <w:sz w:val="24"/>
          <w:szCs w:val="24"/>
        </w:rPr>
        <w:t xml:space="preserve"> подг</w:t>
      </w:r>
      <w:r w:rsidR="00AA600A" w:rsidRPr="00261DF7">
        <w:rPr>
          <w:rFonts w:ascii="Times New Roman" w:eastAsia="Calibri" w:hAnsi="Times New Roman" w:cs="Times New Roman"/>
          <w:bCs/>
          <w:sz w:val="24"/>
          <w:szCs w:val="24"/>
        </w:rPr>
        <w:t>отовили и провели кинолекторий «Памяти трагедии в Беслане»</w:t>
      </w:r>
      <w:r w:rsidRPr="00261DF7">
        <w:rPr>
          <w:rFonts w:ascii="Times New Roman" w:eastAsia="Calibri" w:hAnsi="Times New Roman" w:cs="Times New Roman"/>
          <w:bCs/>
          <w:sz w:val="24"/>
          <w:szCs w:val="24"/>
        </w:rPr>
        <w:t>, посвящённый Дню солидарности борьбы с терроризмом – 50 зрителей.</w:t>
      </w:r>
      <w:r w:rsidRPr="00261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1DF7">
        <w:rPr>
          <w:rFonts w:ascii="Times New Roman" w:hAnsi="Times New Roman" w:cs="Times New Roman"/>
          <w:sz w:val="24"/>
          <w:szCs w:val="24"/>
        </w:rPr>
        <w:lastRenderedPageBreak/>
        <w:t>На киномероприятиях патриотической направленности в кинотеатре «Премьер» в течение 2023 года побывало 4 049 зрителей.</w:t>
      </w: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Кинотеатр «Премьер» поддерживает работу молодых кинематографистов и знакомит зрителей с киноработами, снятыми в Петрозаводске и в республике. В январе состоялась творческая встреча со съемочной группой кинофильма «Дыхание мертвого леса» - 125 зрителей. Съемки проходили в Петрозаводске, задейст</w:t>
      </w:r>
      <w:r w:rsidR="00B55AEB"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вованы учащиеся нашего города. </w:t>
      </w: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апреле состоялся молодежный фестиваль «Золотое полено», на котором были представлены конкурсные киноработы студентов </w:t>
      </w:r>
      <w:proofErr w:type="spellStart"/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ПетрГУ</w:t>
      </w:r>
      <w:proofErr w:type="spellEnd"/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. В ноябре состоялся премьерный показ короткометражного фильма «</w:t>
      </w:r>
      <w:proofErr w:type="spellStart"/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Вяйно</w:t>
      </w:r>
      <w:proofErr w:type="spellEnd"/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». На фильмах молодых кинематографистов побывало 446 зрителей.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 октябре 2023 года кинотеатр принял участие в фестивале «Ноль Плюс». В рамках фестиваля организовано 4 бесплатных сеанса, на показах которого были представлены короткометражные работы режиссеров разных стран.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Ко Дню народного единства совместно с Союзом кинематографистов РК был организован бесплатный кинопоказ фильма «Ограбление по-удмуртски» -110 зрителей.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сентябре состоялся бесплатный кинопоказ документального фильма «Беломорканал». В фильме показаны процессы, связанные с работой по обслуживанию </w:t>
      </w:r>
      <w:proofErr w:type="spellStart"/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Беломоро</w:t>
      </w:r>
      <w:proofErr w:type="spellEnd"/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>-Балтийского канала, судовождения, судостроения, что может рассматриваться как направление профориентации - на сеансе побывало 168 зрителей.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sz w:val="24"/>
          <w:szCs w:val="24"/>
        </w:rPr>
        <w:t xml:space="preserve">Кинотеатр «Премьер» принял участие во Всероссийской акции «Ночь кино». Было организовано три сеанса с показом самых кассовых фильмов 2023 года «Чебурашка», «Вызов», «Праведник». Фильмы посмотрели </w:t>
      </w:r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504 зрителя (2022 г - 400 зрителей). </w:t>
      </w:r>
      <w:r w:rsidRPr="00261DF7">
        <w:rPr>
          <w:rFonts w:ascii="Times New Roman" w:eastAsia="Calibri" w:hAnsi="Times New Roman" w:cs="Times New Roman"/>
          <w:bCs/>
          <w:sz w:val="24"/>
          <w:szCs w:val="24"/>
        </w:rPr>
        <w:t xml:space="preserve">Перед сеансами прошла благотворительная акция совместно с Первым петрозаводским общественным приютом для животных. </w:t>
      </w:r>
    </w:p>
    <w:p w:rsidR="002A7310" w:rsidRPr="004A08B2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На 13 площадках муниципальных учреждений культуры, осуществляющими кинопоказ, в рамках </w:t>
      </w:r>
      <w:proofErr w:type="spellStart"/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киноакции</w:t>
      </w:r>
      <w:proofErr w:type="spellEnd"/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в 2023 году было проведено 39 киносеансов (в 2022 году – </w:t>
      </w:r>
      <w:r w:rsidRPr="002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 сеансов), участие в которых приняли участие 4256 зрителей (в 2022 году - 2007 </w:t>
      </w:r>
      <w:r w:rsidRPr="004A08B2">
        <w:rPr>
          <w:rFonts w:ascii="Times New Roman" w:hAnsi="Times New Roman" w:cs="Times New Roman"/>
          <w:color w:val="000000" w:themeColor="text1"/>
          <w:sz w:val="24"/>
          <w:szCs w:val="24"/>
        </w:rPr>
        <w:t>зрителей)</w:t>
      </w:r>
      <w:r w:rsidR="00261DF7" w:rsidRPr="004A08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61DF7" w:rsidRPr="004A08B2" w:rsidRDefault="00261DF7" w:rsidP="00261D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8B2">
        <w:rPr>
          <w:rFonts w:ascii="Times New Roman" w:hAnsi="Times New Roman" w:cs="Times New Roman"/>
          <w:bCs/>
          <w:sz w:val="24"/>
          <w:szCs w:val="24"/>
        </w:rPr>
        <w:t>Муниципальные кинозалы приняли участие во всероссийской акции «Ночь кино», проводимой ежегодно и приуроченной ко Дню Российского кино 27 августа. На трёх сеансах с показом самых кассовых фильмов 2023 года побывали всего 4 256 человек, в том числе на к/ф «Чебурашка» 1839 зрителей; на к/ф «Вызов» 1664 зрителя; на к/ф «Праведник» 753 зрителя.</w:t>
      </w:r>
    </w:p>
    <w:p w:rsidR="00261DF7" w:rsidRPr="004A08B2" w:rsidRDefault="00261DF7" w:rsidP="00261D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8B2">
        <w:rPr>
          <w:rFonts w:ascii="Times New Roman" w:hAnsi="Times New Roman" w:cs="Times New Roman"/>
          <w:bCs/>
          <w:sz w:val="24"/>
          <w:szCs w:val="24"/>
        </w:rPr>
        <w:t>В рамках «Десятилетие детства» проведены мероприятия:</w:t>
      </w:r>
    </w:p>
    <w:p w:rsidR="00261DF7" w:rsidRPr="004A08B2" w:rsidRDefault="00261DF7" w:rsidP="00261D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8B2">
        <w:rPr>
          <w:rFonts w:ascii="Times New Roman" w:hAnsi="Times New Roman" w:cs="Times New Roman"/>
          <w:bCs/>
          <w:sz w:val="24"/>
          <w:szCs w:val="24"/>
        </w:rPr>
        <w:t>МАУ «</w:t>
      </w:r>
      <w:proofErr w:type="spellStart"/>
      <w:r w:rsidRPr="004A08B2">
        <w:rPr>
          <w:rFonts w:ascii="Times New Roman" w:hAnsi="Times New Roman" w:cs="Times New Roman"/>
          <w:bCs/>
          <w:sz w:val="24"/>
          <w:szCs w:val="24"/>
        </w:rPr>
        <w:t>ЦКиД</w:t>
      </w:r>
      <w:proofErr w:type="spellEnd"/>
      <w:r w:rsidRPr="004A08B2">
        <w:rPr>
          <w:rFonts w:ascii="Times New Roman" w:hAnsi="Times New Roman" w:cs="Times New Roman"/>
          <w:bCs/>
          <w:sz w:val="24"/>
          <w:szCs w:val="24"/>
        </w:rPr>
        <w:t>» провели Киномероприятие ко дню освобождения от блокады – 150 человек; провели Интерактивную программу, посвящённую Дню знаний с показом сборника анимационных фильмов – посетили 100 человек; в октябре 2023 года провели киномероприятие «Болдинская осень», посетили 200 человек.</w:t>
      </w:r>
    </w:p>
    <w:p w:rsidR="00261DF7" w:rsidRPr="004A08B2" w:rsidRDefault="00261DF7" w:rsidP="00261D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8B2">
        <w:rPr>
          <w:rFonts w:ascii="Times New Roman" w:hAnsi="Times New Roman" w:cs="Times New Roman"/>
          <w:bCs/>
          <w:sz w:val="24"/>
          <w:szCs w:val="24"/>
        </w:rPr>
        <w:t>МБУ КГО ЦКР, г. Костомукша в течение 2023 года участвовали:</w:t>
      </w:r>
    </w:p>
    <w:p w:rsidR="00261DF7" w:rsidRPr="004A08B2" w:rsidRDefault="00261DF7" w:rsidP="00261D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8B2">
        <w:rPr>
          <w:rFonts w:ascii="Times New Roman" w:hAnsi="Times New Roman" w:cs="Times New Roman"/>
          <w:bCs/>
          <w:sz w:val="24"/>
          <w:szCs w:val="24"/>
        </w:rPr>
        <w:t>- в международном фестивале «Золотой Ворон» - был организован бесплатный показ документальных фильмов; Фестиваль Анимационного кино; в Фестивале научного кино с показом документальных фильмов о науке и технологиях.</w:t>
      </w:r>
    </w:p>
    <w:p w:rsidR="00261DF7" w:rsidRPr="004A08B2" w:rsidRDefault="00261DF7" w:rsidP="00261D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8B2">
        <w:rPr>
          <w:rFonts w:ascii="Times New Roman" w:hAnsi="Times New Roman" w:cs="Times New Roman"/>
          <w:bCs/>
          <w:sz w:val="24"/>
          <w:szCs w:val="24"/>
        </w:rPr>
        <w:t>МБУ «</w:t>
      </w:r>
      <w:proofErr w:type="spellStart"/>
      <w:r w:rsidRPr="004A08B2">
        <w:rPr>
          <w:rFonts w:ascii="Times New Roman" w:hAnsi="Times New Roman" w:cs="Times New Roman"/>
          <w:bCs/>
          <w:sz w:val="24"/>
          <w:szCs w:val="24"/>
        </w:rPr>
        <w:t>Питкярантский</w:t>
      </w:r>
      <w:proofErr w:type="spellEnd"/>
      <w:r w:rsidRPr="004A08B2">
        <w:rPr>
          <w:rFonts w:ascii="Times New Roman" w:hAnsi="Times New Roman" w:cs="Times New Roman"/>
          <w:bCs/>
          <w:sz w:val="24"/>
          <w:szCs w:val="24"/>
        </w:rPr>
        <w:t xml:space="preserve"> ГДК»: в феврале 2023 года провели бесплатный показ «Они сражались за Родину» в рамках празднования 80-летия разгрома фашистских войск в Сталинградской битве – посетили 138 человек. В период летних и осенних каникул были организованы кинопоказы для участников школьных лагерей – 246 человек.</w:t>
      </w:r>
    </w:p>
    <w:p w:rsidR="00261DF7" w:rsidRPr="004A08B2" w:rsidRDefault="00261DF7" w:rsidP="00261D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8B2">
        <w:rPr>
          <w:rFonts w:ascii="Times New Roman" w:hAnsi="Times New Roman" w:cs="Times New Roman"/>
          <w:bCs/>
          <w:sz w:val="24"/>
          <w:szCs w:val="24"/>
        </w:rPr>
        <w:t>В АУ «Социально-культурный молодёжный центр», г. Сортавала,</w:t>
      </w:r>
      <w:r w:rsidRPr="004A08B2">
        <w:rPr>
          <w:rFonts w:ascii="Times New Roman" w:hAnsi="Times New Roman" w:cs="Times New Roman"/>
          <w:sz w:val="24"/>
          <w:szCs w:val="24"/>
        </w:rPr>
        <w:t xml:space="preserve"> </w:t>
      </w:r>
      <w:r w:rsidRPr="004A08B2">
        <w:rPr>
          <w:rFonts w:ascii="Times New Roman" w:hAnsi="Times New Roman" w:cs="Times New Roman"/>
          <w:bCs/>
          <w:sz w:val="24"/>
          <w:szCs w:val="24"/>
        </w:rPr>
        <w:t>в феврале 2023 года провели бесплатный показ «Они сражались за Родину» в рамках празднования 80-летия разгрома фашистских войск в Сталинградской битве – посетили 284 человека. В марте приняли участие в международном фестивале «Золотой Ворон» - был организован бесплатный показ программы киномарафона короткометражных фильмов – посетили 51 человек. В октябре был организован показ документального фильма «</w:t>
      </w:r>
      <w:proofErr w:type="spellStart"/>
      <w:r w:rsidRPr="004A08B2">
        <w:rPr>
          <w:rFonts w:ascii="Times New Roman" w:hAnsi="Times New Roman" w:cs="Times New Roman"/>
          <w:bCs/>
          <w:sz w:val="24"/>
          <w:szCs w:val="24"/>
        </w:rPr>
        <w:t>Вяйно</w:t>
      </w:r>
      <w:proofErr w:type="spellEnd"/>
      <w:r w:rsidRPr="004A08B2">
        <w:rPr>
          <w:rFonts w:ascii="Times New Roman" w:hAnsi="Times New Roman" w:cs="Times New Roman"/>
          <w:bCs/>
          <w:sz w:val="24"/>
          <w:szCs w:val="24"/>
        </w:rPr>
        <w:t xml:space="preserve">», который </w:t>
      </w:r>
      <w:r w:rsidRPr="004A08B2">
        <w:rPr>
          <w:rFonts w:ascii="Times New Roman" w:hAnsi="Times New Roman" w:cs="Times New Roman"/>
          <w:bCs/>
          <w:sz w:val="24"/>
          <w:szCs w:val="24"/>
        </w:rPr>
        <w:lastRenderedPageBreak/>
        <w:t>посетили 131 человек. К/ф «</w:t>
      </w:r>
      <w:proofErr w:type="spellStart"/>
      <w:r w:rsidRPr="004A08B2">
        <w:rPr>
          <w:rFonts w:ascii="Times New Roman" w:hAnsi="Times New Roman" w:cs="Times New Roman"/>
          <w:bCs/>
          <w:sz w:val="24"/>
          <w:szCs w:val="24"/>
        </w:rPr>
        <w:t>Вяйно</w:t>
      </w:r>
      <w:proofErr w:type="spellEnd"/>
      <w:r w:rsidRPr="004A08B2">
        <w:rPr>
          <w:rFonts w:ascii="Times New Roman" w:hAnsi="Times New Roman" w:cs="Times New Roman"/>
          <w:bCs/>
          <w:sz w:val="24"/>
          <w:szCs w:val="24"/>
        </w:rPr>
        <w:t>» - дипломная работа двух учащихся из г. Сортавала в СПБГ институт кино и телевидения.</w:t>
      </w:r>
    </w:p>
    <w:p w:rsidR="00261DF7" w:rsidRPr="004A08B2" w:rsidRDefault="00261DF7" w:rsidP="00261D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8B2">
        <w:rPr>
          <w:rFonts w:ascii="Times New Roman" w:hAnsi="Times New Roman" w:cs="Times New Roman"/>
          <w:bCs/>
          <w:sz w:val="24"/>
          <w:szCs w:val="24"/>
        </w:rPr>
        <w:t>МБУК «</w:t>
      </w:r>
      <w:proofErr w:type="spellStart"/>
      <w:r w:rsidRPr="004A08B2">
        <w:rPr>
          <w:rFonts w:ascii="Times New Roman" w:hAnsi="Times New Roman" w:cs="Times New Roman"/>
          <w:bCs/>
          <w:sz w:val="24"/>
          <w:szCs w:val="24"/>
        </w:rPr>
        <w:t>Пудожский</w:t>
      </w:r>
      <w:proofErr w:type="spellEnd"/>
      <w:r w:rsidRPr="004A08B2">
        <w:rPr>
          <w:rFonts w:ascii="Times New Roman" w:hAnsi="Times New Roman" w:cs="Times New Roman"/>
          <w:bCs/>
          <w:sz w:val="24"/>
          <w:szCs w:val="24"/>
        </w:rPr>
        <w:t xml:space="preserve"> ДК» организовали показ мультипликационных фильмов «Летний </w:t>
      </w:r>
      <w:proofErr w:type="spellStart"/>
      <w:r w:rsidRPr="004A08B2">
        <w:rPr>
          <w:rFonts w:ascii="Times New Roman" w:hAnsi="Times New Roman" w:cs="Times New Roman"/>
          <w:bCs/>
          <w:sz w:val="24"/>
          <w:szCs w:val="24"/>
        </w:rPr>
        <w:t>мультпарад</w:t>
      </w:r>
      <w:proofErr w:type="spellEnd"/>
      <w:r w:rsidRPr="004A08B2">
        <w:rPr>
          <w:rFonts w:ascii="Times New Roman" w:hAnsi="Times New Roman" w:cs="Times New Roman"/>
          <w:bCs/>
          <w:sz w:val="24"/>
          <w:szCs w:val="24"/>
        </w:rPr>
        <w:t xml:space="preserve">» к Дню защиты детей – посетили 237 человек, и «Осенний </w:t>
      </w:r>
      <w:proofErr w:type="spellStart"/>
      <w:r w:rsidRPr="004A08B2">
        <w:rPr>
          <w:rFonts w:ascii="Times New Roman" w:hAnsi="Times New Roman" w:cs="Times New Roman"/>
          <w:bCs/>
          <w:sz w:val="24"/>
          <w:szCs w:val="24"/>
        </w:rPr>
        <w:t>мультпарад</w:t>
      </w:r>
      <w:proofErr w:type="spellEnd"/>
      <w:r w:rsidRPr="004A08B2">
        <w:rPr>
          <w:rFonts w:ascii="Times New Roman" w:hAnsi="Times New Roman" w:cs="Times New Roman"/>
          <w:bCs/>
          <w:sz w:val="24"/>
          <w:szCs w:val="24"/>
        </w:rPr>
        <w:t xml:space="preserve">» ко Дню Знаний – 52 человека. </w:t>
      </w:r>
    </w:p>
    <w:p w:rsidR="002A7310" w:rsidRPr="00261DF7" w:rsidRDefault="002A7310" w:rsidP="0043783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A08B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 2023 году кинотеатр «Премьер» стал участником Фестиваля «Уличное кино». Отечественные короткометражные фильмы посмотрели 50 зрителей. В Фестивале приняли участие муниципальные учреждения культуры п. Калевала, городов Суоярви, Олонец, Медвежьегорск, Костомукша, Сегежа. Короткометражные фильмы посмотрели 342 зрителя (в 2022 году</w:t>
      </w:r>
      <w:bookmarkStart w:id="0" w:name="_GoBack"/>
      <w:bookmarkEnd w:id="0"/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–245 зрителей). </w:t>
      </w:r>
    </w:p>
    <w:p w:rsidR="002A7310" w:rsidRPr="00261DF7" w:rsidRDefault="002A7310" w:rsidP="0043783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sz w:val="24"/>
          <w:szCs w:val="24"/>
        </w:rPr>
        <w:t xml:space="preserve">На бесплатной основе для социально незащищённых слоёв населения были организованы сеансы. На сеансах побывали </w:t>
      </w:r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121 зритель (в 2021 году – 461 зритель). </w:t>
      </w:r>
    </w:p>
    <w:p w:rsidR="002A7310" w:rsidRPr="00261DF7" w:rsidRDefault="002A7310" w:rsidP="004378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 течение года проведены два киномероприятия совместно с 21</w:t>
      </w:r>
      <w:r w:rsidR="00B55AEB"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школой-интернатом, в которых приняли участие зрители с ограниченными возможностями здоровья. Их посетили 81 зритель. Состоялся первый киноклуб «Общение» совместно с социально-реабилитационным центром – посетили 20 человек, в том числе. инвалиды-колясочники.</w:t>
      </w:r>
    </w:p>
    <w:p w:rsidR="002A7310" w:rsidRPr="00261DF7" w:rsidRDefault="002A7310" w:rsidP="00B55AE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sz w:val="24"/>
          <w:szCs w:val="24"/>
        </w:rPr>
        <w:t xml:space="preserve">Кинотеатром «Премьер» велась методическая и консультационная работа. Было проведено 4 семинара </w:t>
      </w:r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для специалистов учреждений культу</w:t>
      </w:r>
      <w:r w:rsidR="00B55AEB"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ры РК, осуществляющих кинопоказ,</w:t>
      </w:r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для инженеров и киномехаников кинотеатров Республики Карелия.</w:t>
      </w:r>
    </w:p>
    <w:p w:rsidR="002A7310" w:rsidRPr="00261DF7" w:rsidRDefault="002A7310" w:rsidP="00B55AE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Для пополнения фильмофонда учреждение приобрело 2 фильма из Коллекции Госфильмофонда России.</w:t>
      </w:r>
    </w:p>
    <w:p w:rsidR="002A7310" w:rsidRPr="00261DF7" w:rsidRDefault="002A7310" w:rsidP="00B55AE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sz w:val="24"/>
          <w:szCs w:val="24"/>
        </w:rPr>
        <w:t>В 2023 году работу по кинопоказу осуществляли 14 муниципальных учреждений. У 13 есть страница в социальных сетях (в 2022 году –</w:t>
      </w:r>
      <w:r w:rsidR="00B55AEB" w:rsidRPr="00261D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61DF7">
        <w:rPr>
          <w:rFonts w:ascii="Times New Roman" w:eastAsia="Calibri" w:hAnsi="Times New Roman" w:cs="Times New Roman"/>
          <w:bCs/>
          <w:sz w:val="24"/>
          <w:szCs w:val="24"/>
        </w:rPr>
        <w:t>13). Собственные сайты имеют кинотеатр «Премьер», кинотеатры в О</w:t>
      </w:r>
      <w:r w:rsidR="00B55AEB" w:rsidRPr="00261DF7">
        <w:rPr>
          <w:rFonts w:ascii="Times New Roman" w:eastAsia="Calibri" w:hAnsi="Times New Roman" w:cs="Times New Roman"/>
          <w:bCs/>
          <w:sz w:val="24"/>
          <w:szCs w:val="24"/>
        </w:rPr>
        <w:t xml:space="preserve">лонце, Питкяранте и Сортавале. </w:t>
      </w:r>
    </w:p>
    <w:p w:rsidR="002A7310" w:rsidRPr="00261DF7" w:rsidRDefault="002A7310" w:rsidP="00B55AE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1DF7">
        <w:rPr>
          <w:rFonts w:ascii="Times New Roman" w:eastAsia="Calibri" w:hAnsi="Times New Roman" w:cs="Times New Roman"/>
          <w:bCs/>
          <w:sz w:val="24"/>
          <w:szCs w:val="24"/>
        </w:rPr>
        <w:t xml:space="preserve">Приоритеты развития на среднесрочную перспективу: кинотеатр «Премьер» продолжит работу </w:t>
      </w:r>
      <w:r w:rsidRPr="0026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инклюзивным кинотеатром, показами фильмов с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тифлокомментариями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61D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субтитрированием</w:t>
      </w:r>
      <w:proofErr w:type="spellEnd"/>
      <w:r w:rsidRPr="00261DF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работу по продвижению Пушкинской карты.</w:t>
      </w:r>
    </w:p>
    <w:p w:rsidR="009A1AA1" w:rsidRPr="00261DF7" w:rsidRDefault="009A1AA1" w:rsidP="004378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A1AA1" w:rsidRPr="00261DF7" w:rsidSect="00B636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211D0A89"/>
    <w:multiLevelType w:val="hybridMultilevel"/>
    <w:tmpl w:val="0C7C6A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5610"/>
    <w:multiLevelType w:val="hybridMultilevel"/>
    <w:tmpl w:val="B35A07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96651B"/>
    <w:multiLevelType w:val="hybridMultilevel"/>
    <w:tmpl w:val="F5A444BE"/>
    <w:lvl w:ilvl="0" w:tplc="F56274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74663"/>
    <w:multiLevelType w:val="hybridMultilevel"/>
    <w:tmpl w:val="F0EE9B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71614F"/>
    <w:multiLevelType w:val="hybridMultilevel"/>
    <w:tmpl w:val="629426DE"/>
    <w:lvl w:ilvl="0" w:tplc="E10053B2">
      <w:start w:val="1"/>
      <w:numFmt w:val="bullet"/>
      <w:lvlText w:val=""/>
      <w:lvlJc w:val="left"/>
      <w:pPr>
        <w:tabs>
          <w:tab w:val="num" w:pos="680"/>
        </w:tabs>
        <w:ind w:left="68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067D65"/>
    <w:multiLevelType w:val="hybridMultilevel"/>
    <w:tmpl w:val="C71AA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650227"/>
    <w:multiLevelType w:val="hybridMultilevel"/>
    <w:tmpl w:val="99C225AE"/>
    <w:lvl w:ilvl="0" w:tplc="F562743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034481A"/>
    <w:multiLevelType w:val="hybridMultilevel"/>
    <w:tmpl w:val="8592AF0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6B43A69"/>
    <w:multiLevelType w:val="hybridMultilevel"/>
    <w:tmpl w:val="F8C2B7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F5"/>
    <w:rsid w:val="00000886"/>
    <w:rsid w:val="00005F3D"/>
    <w:rsid w:val="00016A75"/>
    <w:rsid w:val="00017797"/>
    <w:rsid w:val="00020F63"/>
    <w:rsid w:val="00024484"/>
    <w:rsid w:val="00043018"/>
    <w:rsid w:val="000438FD"/>
    <w:rsid w:val="0006462A"/>
    <w:rsid w:val="00066FC2"/>
    <w:rsid w:val="000674A1"/>
    <w:rsid w:val="00087761"/>
    <w:rsid w:val="000928CF"/>
    <w:rsid w:val="00093533"/>
    <w:rsid w:val="000A25DC"/>
    <w:rsid w:val="000B3366"/>
    <w:rsid w:val="000B7E42"/>
    <w:rsid w:val="000C0438"/>
    <w:rsid w:val="000C0C4E"/>
    <w:rsid w:val="000C1C3E"/>
    <w:rsid w:val="000C6A84"/>
    <w:rsid w:val="000C6E83"/>
    <w:rsid w:val="000C7274"/>
    <w:rsid w:val="000D5052"/>
    <w:rsid w:val="000E0D9A"/>
    <w:rsid w:val="000E77AC"/>
    <w:rsid w:val="000F1BD7"/>
    <w:rsid w:val="000F48C7"/>
    <w:rsid w:val="00111230"/>
    <w:rsid w:val="001250E2"/>
    <w:rsid w:val="00136BEF"/>
    <w:rsid w:val="00140065"/>
    <w:rsid w:val="00140B80"/>
    <w:rsid w:val="001449C4"/>
    <w:rsid w:val="00145437"/>
    <w:rsid w:val="0015701A"/>
    <w:rsid w:val="001B36C9"/>
    <w:rsid w:val="001C533E"/>
    <w:rsid w:val="001C6205"/>
    <w:rsid w:val="001D673B"/>
    <w:rsid w:val="001D748C"/>
    <w:rsid w:val="001E1266"/>
    <w:rsid w:val="001E4798"/>
    <w:rsid w:val="001E7860"/>
    <w:rsid w:val="001F03D0"/>
    <w:rsid w:val="001F281B"/>
    <w:rsid w:val="001F739C"/>
    <w:rsid w:val="00206C6D"/>
    <w:rsid w:val="00212913"/>
    <w:rsid w:val="00217C6A"/>
    <w:rsid w:val="00223FDE"/>
    <w:rsid w:val="00224A66"/>
    <w:rsid w:val="002271FE"/>
    <w:rsid w:val="00241889"/>
    <w:rsid w:val="00246DBD"/>
    <w:rsid w:val="00250A69"/>
    <w:rsid w:val="00261DF7"/>
    <w:rsid w:val="00262A71"/>
    <w:rsid w:val="0026559F"/>
    <w:rsid w:val="00265955"/>
    <w:rsid w:val="0027555A"/>
    <w:rsid w:val="00276101"/>
    <w:rsid w:val="00281B14"/>
    <w:rsid w:val="0029111C"/>
    <w:rsid w:val="002A22A8"/>
    <w:rsid w:val="002A4DB8"/>
    <w:rsid w:val="002A7310"/>
    <w:rsid w:val="002A7923"/>
    <w:rsid w:val="002C219D"/>
    <w:rsid w:val="002D3783"/>
    <w:rsid w:val="002D41E6"/>
    <w:rsid w:val="002F0077"/>
    <w:rsid w:val="002F0D8E"/>
    <w:rsid w:val="002F5158"/>
    <w:rsid w:val="002F770C"/>
    <w:rsid w:val="00301781"/>
    <w:rsid w:val="00303E01"/>
    <w:rsid w:val="003042DF"/>
    <w:rsid w:val="003044E6"/>
    <w:rsid w:val="00315E90"/>
    <w:rsid w:val="00322BE0"/>
    <w:rsid w:val="00323435"/>
    <w:rsid w:val="003253D7"/>
    <w:rsid w:val="003272B6"/>
    <w:rsid w:val="00327CE4"/>
    <w:rsid w:val="003332E2"/>
    <w:rsid w:val="00337D99"/>
    <w:rsid w:val="00347622"/>
    <w:rsid w:val="003501B0"/>
    <w:rsid w:val="00350FB7"/>
    <w:rsid w:val="00354B22"/>
    <w:rsid w:val="003744FE"/>
    <w:rsid w:val="00376D34"/>
    <w:rsid w:val="00380134"/>
    <w:rsid w:val="00381054"/>
    <w:rsid w:val="003A5699"/>
    <w:rsid w:val="003A7FA7"/>
    <w:rsid w:val="003B5096"/>
    <w:rsid w:val="003C3494"/>
    <w:rsid w:val="003C4613"/>
    <w:rsid w:val="003C7D20"/>
    <w:rsid w:val="003D23CE"/>
    <w:rsid w:val="003D2468"/>
    <w:rsid w:val="003F38E7"/>
    <w:rsid w:val="003F6670"/>
    <w:rsid w:val="00422C8B"/>
    <w:rsid w:val="00425973"/>
    <w:rsid w:val="004352ED"/>
    <w:rsid w:val="00437834"/>
    <w:rsid w:val="004415AD"/>
    <w:rsid w:val="00463734"/>
    <w:rsid w:val="00474011"/>
    <w:rsid w:val="00491B65"/>
    <w:rsid w:val="00495842"/>
    <w:rsid w:val="004A08B2"/>
    <w:rsid w:val="004A7190"/>
    <w:rsid w:val="004B0877"/>
    <w:rsid w:val="004B34FB"/>
    <w:rsid w:val="004B3873"/>
    <w:rsid w:val="004C172C"/>
    <w:rsid w:val="004D50C8"/>
    <w:rsid w:val="004D5A98"/>
    <w:rsid w:val="00500117"/>
    <w:rsid w:val="00507DB7"/>
    <w:rsid w:val="0051154D"/>
    <w:rsid w:val="005126E5"/>
    <w:rsid w:val="00516DAE"/>
    <w:rsid w:val="0052615E"/>
    <w:rsid w:val="00526418"/>
    <w:rsid w:val="00526592"/>
    <w:rsid w:val="00534BE2"/>
    <w:rsid w:val="005355D7"/>
    <w:rsid w:val="00561E22"/>
    <w:rsid w:val="00570196"/>
    <w:rsid w:val="00576603"/>
    <w:rsid w:val="005B4A42"/>
    <w:rsid w:val="005B6731"/>
    <w:rsid w:val="005B6A6B"/>
    <w:rsid w:val="005C54B5"/>
    <w:rsid w:val="005D04DF"/>
    <w:rsid w:val="005D3C1D"/>
    <w:rsid w:val="005E382D"/>
    <w:rsid w:val="005F04B5"/>
    <w:rsid w:val="005F1269"/>
    <w:rsid w:val="005F20DB"/>
    <w:rsid w:val="005F4F8F"/>
    <w:rsid w:val="00611D30"/>
    <w:rsid w:val="006236C4"/>
    <w:rsid w:val="00630E3B"/>
    <w:rsid w:val="00634363"/>
    <w:rsid w:val="006356D8"/>
    <w:rsid w:val="00651E9B"/>
    <w:rsid w:val="00660A52"/>
    <w:rsid w:val="006621DE"/>
    <w:rsid w:val="006644BC"/>
    <w:rsid w:val="00671400"/>
    <w:rsid w:val="00674B85"/>
    <w:rsid w:val="006879B2"/>
    <w:rsid w:val="00691674"/>
    <w:rsid w:val="006917A4"/>
    <w:rsid w:val="00693772"/>
    <w:rsid w:val="00696164"/>
    <w:rsid w:val="006962AD"/>
    <w:rsid w:val="006B081A"/>
    <w:rsid w:val="006D00D1"/>
    <w:rsid w:val="006F2016"/>
    <w:rsid w:val="00704B6F"/>
    <w:rsid w:val="00706F63"/>
    <w:rsid w:val="00714F75"/>
    <w:rsid w:val="00717388"/>
    <w:rsid w:val="0072680C"/>
    <w:rsid w:val="0075421C"/>
    <w:rsid w:val="007560FA"/>
    <w:rsid w:val="0076384B"/>
    <w:rsid w:val="007734F6"/>
    <w:rsid w:val="00786022"/>
    <w:rsid w:val="00786A08"/>
    <w:rsid w:val="007917CC"/>
    <w:rsid w:val="00791832"/>
    <w:rsid w:val="00795879"/>
    <w:rsid w:val="007A4E40"/>
    <w:rsid w:val="007A7159"/>
    <w:rsid w:val="007B06C5"/>
    <w:rsid w:val="007B2CCF"/>
    <w:rsid w:val="007C7400"/>
    <w:rsid w:val="007E0F78"/>
    <w:rsid w:val="007E47B6"/>
    <w:rsid w:val="007F015C"/>
    <w:rsid w:val="007F0933"/>
    <w:rsid w:val="007F352D"/>
    <w:rsid w:val="007F4A6B"/>
    <w:rsid w:val="00802AF7"/>
    <w:rsid w:val="0080491F"/>
    <w:rsid w:val="00810427"/>
    <w:rsid w:val="00836A1A"/>
    <w:rsid w:val="0084254C"/>
    <w:rsid w:val="00843EC9"/>
    <w:rsid w:val="00847BF8"/>
    <w:rsid w:val="008528C9"/>
    <w:rsid w:val="00853DC5"/>
    <w:rsid w:val="00864066"/>
    <w:rsid w:val="00873522"/>
    <w:rsid w:val="00875100"/>
    <w:rsid w:val="00877702"/>
    <w:rsid w:val="00881C8D"/>
    <w:rsid w:val="0088362C"/>
    <w:rsid w:val="00892353"/>
    <w:rsid w:val="00894AB9"/>
    <w:rsid w:val="0089622E"/>
    <w:rsid w:val="008A62E2"/>
    <w:rsid w:val="008B4B51"/>
    <w:rsid w:val="008E58CD"/>
    <w:rsid w:val="008F13D3"/>
    <w:rsid w:val="00900718"/>
    <w:rsid w:val="0092348E"/>
    <w:rsid w:val="00934E76"/>
    <w:rsid w:val="00953194"/>
    <w:rsid w:val="00960AD6"/>
    <w:rsid w:val="00961345"/>
    <w:rsid w:val="00967EF6"/>
    <w:rsid w:val="00971DF8"/>
    <w:rsid w:val="00976429"/>
    <w:rsid w:val="00977A5F"/>
    <w:rsid w:val="009869BB"/>
    <w:rsid w:val="00986A44"/>
    <w:rsid w:val="009A1AA1"/>
    <w:rsid w:val="009A3340"/>
    <w:rsid w:val="009B1085"/>
    <w:rsid w:val="009C0A76"/>
    <w:rsid w:val="009C551E"/>
    <w:rsid w:val="009D0588"/>
    <w:rsid w:val="009D26BB"/>
    <w:rsid w:val="009D39A5"/>
    <w:rsid w:val="009D49F5"/>
    <w:rsid w:val="009E0129"/>
    <w:rsid w:val="009F4754"/>
    <w:rsid w:val="009F59F2"/>
    <w:rsid w:val="009F6720"/>
    <w:rsid w:val="00A00D50"/>
    <w:rsid w:val="00A031D2"/>
    <w:rsid w:val="00A064FC"/>
    <w:rsid w:val="00A06597"/>
    <w:rsid w:val="00A15D8D"/>
    <w:rsid w:val="00A204C5"/>
    <w:rsid w:val="00A3384E"/>
    <w:rsid w:val="00A43F59"/>
    <w:rsid w:val="00A50626"/>
    <w:rsid w:val="00A53DB7"/>
    <w:rsid w:val="00A57F0F"/>
    <w:rsid w:val="00A62CC3"/>
    <w:rsid w:val="00A66B73"/>
    <w:rsid w:val="00A7032D"/>
    <w:rsid w:val="00A74EEA"/>
    <w:rsid w:val="00A75C9A"/>
    <w:rsid w:val="00A7630A"/>
    <w:rsid w:val="00A8041D"/>
    <w:rsid w:val="00A82A4E"/>
    <w:rsid w:val="00A876D3"/>
    <w:rsid w:val="00A91520"/>
    <w:rsid w:val="00A94C89"/>
    <w:rsid w:val="00AA1D4A"/>
    <w:rsid w:val="00AA5143"/>
    <w:rsid w:val="00AA600A"/>
    <w:rsid w:val="00AA7E18"/>
    <w:rsid w:val="00AC540C"/>
    <w:rsid w:val="00AD2F17"/>
    <w:rsid w:val="00AD7F91"/>
    <w:rsid w:val="00AE28F2"/>
    <w:rsid w:val="00AE43B5"/>
    <w:rsid w:val="00B14495"/>
    <w:rsid w:val="00B241C7"/>
    <w:rsid w:val="00B35DF5"/>
    <w:rsid w:val="00B3718E"/>
    <w:rsid w:val="00B52703"/>
    <w:rsid w:val="00B5576B"/>
    <w:rsid w:val="00B55AEB"/>
    <w:rsid w:val="00B5791E"/>
    <w:rsid w:val="00B618BD"/>
    <w:rsid w:val="00B634D2"/>
    <w:rsid w:val="00B6369F"/>
    <w:rsid w:val="00B64DF6"/>
    <w:rsid w:val="00B66083"/>
    <w:rsid w:val="00B72D12"/>
    <w:rsid w:val="00B73BF4"/>
    <w:rsid w:val="00B80AD6"/>
    <w:rsid w:val="00B81D59"/>
    <w:rsid w:val="00B95488"/>
    <w:rsid w:val="00BA03C8"/>
    <w:rsid w:val="00BA65B1"/>
    <w:rsid w:val="00BB1DDA"/>
    <w:rsid w:val="00BB24A7"/>
    <w:rsid w:val="00BC707B"/>
    <w:rsid w:val="00BD420D"/>
    <w:rsid w:val="00BE0DF2"/>
    <w:rsid w:val="00BF721A"/>
    <w:rsid w:val="00C06FAF"/>
    <w:rsid w:val="00C0785A"/>
    <w:rsid w:val="00C10FB3"/>
    <w:rsid w:val="00C218F7"/>
    <w:rsid w:val="00C21B83"/>
    <w:rsid w:val="00C6233E"/>
    <w:rsid w:val="00C62CDE"/>
    <w:rsid w:val="00C72335"/>
    <w:rsid w:val="00C73650"/>
    <w:rsid w:val="00C936E5"/>
    <w:rsid w:val="00CA2D56"/>
    <w:rsid w:val="00CA3948"/>
    <w:rsid w:val="00CA5BD2"/>
    <w:rsid w:val="00CB17FC"/>
    <w:rsid w:val="00CB474F"/>
    <w:rsid w:val="00CB65DC"/>
    <w:rsid w:val="00CB75F1"/>
    <w:rsid w:val="00CC09D9"/>
    <w:rsid w:val="00CC0D5A"/>
    <w:rsid w:val="00CE1614"/>
    <w:rsid w:val="00CF5470"/>
    <w:rsid w:val="00D01120"/>
    <w:rsid w:val="00D01A48"/>
    <w:rsid w:val="00D026E7"/>
    <w:rsid w:val="00D055B8"/>
    <w:rsid w:val="00D070BB"/>
    <w:rsid w:val="00D17112"/>
    <w:rsid w:val="00D1740E"/>
    <w:rsid w:val="00D31515"/>
    <w:rsid w:val="00D334EC"/>
    <w:rsid w:val="00D45169"/>
    <w:rsid w:val="00D47340"/>
    <w:rsid w:val="00D54302"/>
    <w:rsid w:val="00D6562B"/>
    <w:rsid w:val="00D7602F"/>
    <w:rsid w:val="00D83A7F"/>
    <w:rsid w:val="00D92745"/>
    <w:rsid w:val="00D92EB8"/>
    <w:rsid w:val="00D93420"/>
    <w:rsid w:val="00DA0204"/>
    <w:rsid w:val="00DA2E9D"/>
    <w:rsid w:val="00DB2316"/>
    <w:rsid w:val="00DB3F13"/>
    <w:rsid w:val="00DC46BB"/>
    <w:rsid w:val="00DC6405"/>
    <w:rsid w:val="00DD606A"/>
    <w:rsid w:val="00DE43A4"/>
    <w:rsid w:val="00DF227A"/>
    <w:rsid w:val="00DF295B"/>
    <w:rsid w:val="00E067A3"/>
    <w:rsid w:val="00E176A5"/>
    <w:rsid w:val="00E20F4D"/>
    <w:rsid w:val="00E2203E"/>
    <w:rsid w:val="00E24ACB"/>
    <w:rsid w:val="00E410DB"/>
    <w:rsid w:val="00E41E8E"/>
    <w:rsid w:val="00E6015E"/>
    <w:rsid w:val="00E64C69"/>
    <w:rsid w:val="00E656DA"/>
    <w:rsid w:val="00EA0F5E"/>
    <w:rsid w:val="00EA2148"/>
    <w:rsid w:val="00EA3F15"/>
    <w:rsid w:val="00EB194D"/>
    <w:rsid w:val="00EC465E"/>
    <w:rsid w:val="00EC7989"/>
    <w:rsid w:val="00ED2F5D"/>
    <w:rsid w:val="00ED587F"/>
    <w:rsid w:val="00F02D39"/>
    <w:rsid w:val="00F03BA2"/>
    <w:rsid w:val="00F068B0"/>
    <w:rsid w:val="00F146C9"/>
    <w:rsid w:val="00F2531D"/>
    <w:rsid w:val="00F278A2"/>
    <w:rsid w:val="00F33897"/>
    <w:rsid w:val="00F4087F"/>
    <w:rsid w:val="00F44773"/>
    <w:rsid w:val="00F500B8"/>
    <w:rsid w:val="00F55620"/>
    <w:rsid w:val="00F627F4"/>
    <w:rsid w:val="00F81EB6"/>
    <w:rsid w:val="00F944C5"/>
    <w:rsid w:val="00FB6EE2"/>
    <w:rsid w:val="00FB7D0C"/>
    <w:rsid w:val="00FD6DE2"/>
    <w:rsid w:val="00FE65B0"/>
    <w:rsid w:val="00FF2FC8"/>
    <w:rsid w:val="00FF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7A844-4FE8-426B-977C-2AEE01C2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1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1 Знак"/>
    <w:basedOn w:val="a"/>
    <w:rsid w:val="009869B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List Paragraph"/>
    <w:basedOn w:val="a"/>
    <w:link w:val="a4"/>
    <w:uiPriority w:val="34"/>
    <w:qFormat/>
    <w:rsid w:val="009869BB"/>
    <w:pPr>
      <w:ind w:left="720"/>
      <w:contextualSpacing/>
    </w:pPr>
  </w:style>
  <w:style w:type="paragraph" w:styleId="a5">
    <w:name w:val="caption"/>
    <w:basedOn w:val="a"/>
    <w:next w:val="a"/>
    <w:qFormat/>
    <w:rsid w:val="00A7630A"/>
    <w:pPr>
      <w:spacing w:after="200" w:line="276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10">
    <w:name w:val="Абзац списка1"/>
    <w:basedOn w:val="a"/>
    <w:rsid w:val="00A7630A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extended-textshort">
    <w:name w:val="extended-text__short"/>
    <w:rsid w:val="00A7630A"/>
    <w:rPr>
      <w:lang w:val="ru-RU"/>
    </w:rPr>
  </w:style>
  <w:style w:type="character" w:styleId="a6">
    <w:name w:val="Hyperlink"/>
    <w:basedOn w:val="a0"/>
    <w:uiPriority w:val="99"/>
    <w:unhideWhenUsed/>
    <w:rsid w:val="000F48C7"/>
    <w:rPr>
      <w:color w:val="0563C1" w:themeColor="hyperlink"/>
      <w:u w:val="single"/>
    </w:rPr>
  </w:style>
  <w:style w:type="character" w:styleId="a7">
    <w:name w:val="Strong"/>
    <w:uiPriority w:val="22"/>
    <w:qFormat/>
    <w:rsid w:val="0011123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112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DD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rsid w:val="00DD606A"/>
  </w:style>
  <w:style w:type="character" w:styleId="a9">
    <w:name w:val="Emphasis"/>
    <w:basedOn w:val="a0"/>
    <w:uiPriority w:val="20"/>
    <w:qFormat/>
    <w:rsid w:val="005E382D"/>
    <w:rPr>
      <w:i/>
      <w:iCs/>
    </w:rPr>
  </w:style>
  <w:style w:type="paragraph" w:styleId="aa">
    <w:name w:val="No Spacing"/>
    <w:uiPriority w:val="1"/>
    <w:qFormat/>
    <w:rsid w:val="005E382D"/>
    <w:pPr>
      <w:spacing w:after="0" w:line="240" w:lineRule="auto"/>
    </w:pPr>
  </w:style>
  <w:style w:type="paragraph" w:styleId="ab">
    <w:name w:val="Body Text"/>
    <w:basedOn w:val="a"/>
    <w:link w:val="ac"/>
    <w:rsid w:val="00704B6F"/>
    <w:pPr>
      <w:suppressAutoHyphens/>
      <w:spacing w:after="120" w:line="256" w:lineRule="auto"/>
    </w:pPr>
    <w:rPr>
      <w:rFonts w:ascii="Calibri" w:eastAsia="Times New Roman" w:hAnsi="Calibri" w:cs="Calibri"/>
      <w:lang w:eastAsia="ar-SA"/>
    </w:rPr>
  </w:style>
  <w:style w:type="character" w:customStyle="1" w:styleId="ac">
    <w:name w:val="Основной текст Знак"/>
    <w:basedOn w:val="a0"/>
    <w:link w:val="ab"/>
    <w:rsid w:val="00704B6F"/>
    <w:rPr>
      <w:rFonts w:ascii="Calibri" w:eastAsia="Times New Roman" w:hAnsi="Calibri" w:cs="Calibri"/>
      <w:lang w:eastAsia="ar-SA"/>
    </w:rPr>
  </w:style>
  <w:style w:type="character" w:customStyle="1" w:styleId="a4">
    <w:name w:val="Абзац списка Знак"/>
    <w:link w:val="a3"/>
    <w:uiPriority w:val="34"/>
    <w:locked/>
    <w:rsid w:val="006F2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&#1076;&#1080;&#1072;&#1075;&#1088;&#1072;&#1084;&#1084;&#1099;%202023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&#1076;&#1080;&#1072;&#1075;&#1088;&#1072;&#1084;&#1084;&#1099;%202023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&#1076;&#1080;&#1072;&#1075;&#1088;&#1072;&#1084;&#1084;&#1099;%202023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&#1054;&#1041;&#1065;&#1045;&#1045;\&#1071;&#1050;&#1054;&#1042;&#1051;&#1045;&#1042;&#1040;\&#1050;&#1044;&#1059;%20&#1056;&#1050;\&#1044;&#1048;&#1040;&#1043;&#1056;&#1040;&#1052;&#1052;&#1067;_&#1050;&#1044;&#1059;\&#1056;&#1040;&#1049;&#1054;&#1053;&#1067;%20&#1044;&#1040;&#1053;&#1053;&#1067;&#1045;%20_2020--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&#1054;&#1041;&#1065;&#1045;&#1045;\&#1071;&#1050;&#1054;&#1042;&#1051;&#1045;&#1042;&#1040;\&#1050;&#1044;&#1059;%20&#1056;&#1050;\&#1044;&#1048;&#1040;&#1043;&#1056;&#1040;&#1052;&#1052;&#1067;_&#1050;&#1044;&#1059;\&#1056;&#1040;&#1049;&#1054;&#1053;&#1067;%20&#1044;&#1040;&#1053;&#1053;&#1067;&#1045;%20_2020--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&#1054;&#1041;&#1065;&#1045;&#1045;\&#1071;&#1050;&#1054;&#1042;&#1051;&#1045;&#1042;&#1040;\&#1050;&#1044;&#1059;%20&#1056;&#1050;\&#1044;&#1048;&#1040;&#1043;&#1056;&#1040;&#1052;&#1052;&#1067;_&#1050;&#1044;&#1059;\&#1056;&#1040;&#1049;&#1054;&#1053;&#1067;%20&#1044;&#1040;&#1053;&#1053;&#1067;&#1045;%20_2020--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71;&#1082;&#1086;&#1074;&#1083;&#1077;&#1074;&#1072;\Desktop\&#1054;&#1041;&#1065;&#1045;&#1045;\&#1071;&#1050;&#1054;&#1042;&#1051;&#1045;&#1042;&#1040;\&#1050;&#1044;&#1059;%20&#1056;&#1050;\&#1044;&#1048;&#1040;&#1043;&#1056;&#1040;&#1052;&#1052;&#1067;_&#1050;&#1044;&#1059;\&#1056;&#1040;&#1049;&#1054;&#1053;&#1067;%20&#1044;&#1040;&#1053;&#1053;&#1067;&#1045;%20_2020--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Творческие</a:t>
            </a:r>
            <a:r>
              <a:rPr lang="ru-RU" sz="1200" b="1" baseline="0"/>
              <a:t> к</a:t>
            </a:r>
            <a:r>
              <a:rPr lang="ru-RU" sz="1200" b="1"/>
              <a:t>оллективы</a:t>
            </a:r>
            <a:r>
              <a:rPr lang="ru-RU" sz="1200" b="1" baseline="0"/>
              <a:t> муниципальных районов,</a:t>
            </a:r>
          </a:p>
          <a:p>
            <a:pPr>
              <a:defRPr sz="1100"/>
            </a:pPr>
            <a:r>
              <a:rPr lang="ru-RU" sz="1200" b="1"/>
              <a:t> имеющие звание "Народный", "Образцовый"</a:t>
            </a:r>
          </a:p>
        </c:rich>
      </c:tx>
      <c:layout>
        <c:manualLayout>
          <c:xMode val="edge"/>
          <c:yMode val="edge"/>
          <c:x val="0.25374473360030586"/>
          <c:y val="4.9691002000546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6628527777311412E-2"/>
          <c:y val="0.1904320987654321"/>
          <c:w val="0.92016660230903968"/>
          <c:h val="0.37527376786235056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'[диаграммы 2023.xls]Лист3'!$D$2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'[диаграммы 2023.xls]Лист3'!$A$3:$A$19</c:f>
              <c:strCache>
                <c:ptCount val="17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</c:strCache>
            </c:strRef>
          </c:cat>
          <c:val>
            <c:numRef>
              <c:f>'[диаграммы 2023.xls]Лист3'!$D$3:$D$19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8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11</c:v>
                </c:pt>
              </c:numCache>
            </c:numRef>
          </c:val>
        </c:ser>
        <c:ser>
          <c:idx val="3"/>
          <c:order val="1"/>
          <c:tx>
            <c:strRef>
              <c:f>'[диаграммы 2023.xls]Лист3'!$E$2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'[диаграммы 2023.xls]Лист3'!$A$3:$A$19</c:f>
              <c:strCache>
                <c:ptCount val="17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</c:strCache>
            </c:strRef>
          </c:cat>
          <c:val>
            <c:numRef>
              <c:f>'[диаграммы 2023.xls]Лист3'!$E$3:$E$19</c:f>
              <c:numCache>
                <c:formatCode>General</c:formatCode>
                <c:ptCount val="1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3</c:v>
                </c:pt>
                <c:pt idx="6">
                  <c:v>2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4</c:v>
                </c:pt>
                <c:pt idx="12">
                  <c:v>7</c:v>
                </c:pt>
                <c:pt idx="13">
                  <c:v>7</c:v>
                </c:pt>
                <c:pt idx="14">
                  <c:v>6</c:v>
                </c:pt>
                <c:pt idx="15">
                  <c:v>10</c:v>
                </c:pt>
                <c:pt idx="16">
                  <c:v>11</c:v>
                </c:pt>
              </c:numCache>
            </c:numRef>
          </c:val>
        </c:ser>
        <c:ser>
          <c:idx val="4"/>
          <c:order val="2"/>
          <c:tx>
            <c:strRef>
              <c:f>'[диаграммы 2023.xls]Лист3'!$F$2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'[диаграммы 2023.xls]Лист3'!$A$3:$A$19</c:f>
              <c:strCache>
                <c:ptCount val="17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</c:strCache>
            </c:strRef>
          </c:cat>
          <c:val>
            <c:numRef>
              <c:f>'[диаграммы 2023.xls]Лист3'!$F$3:$F$19</c:f>
              <c:numCache>
                <c:formatCode>General</c:formatCode>
                <c:ptCount val="1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3</c:v>
                </c:pt>
                <c:pt idx="6">
                  <c:v>2</c:v>
                </c:pt>
                <c:pt idx="7">
                  <c:v>4</c:v>
                </c:pt>
                <c:pt idx="8">
                  <c:v>2</c:v>
                </c:pt>
                <c:pt idx="9">
                  <c:v>5</c:v>
                </c:pt>
                <c:pt idx="10">
                  <c:v>3</c:v>
                </c:pt>
                <c:pt idx="11">
                  <c:v>4</c:v>
                </c:pt>
                <c:pt idx="12">
                  <c:v>8</c:v>
                </c:pt>
                <c:pt idx="13">
                  <c:v>7</c:v>
                </c:pt>
                <c:pt idx="14">
                  <c:v>6</c:v>
                </c:pt>
                <c:pt idx="15">
                  <c:v>8</c:v>
                </c:pt>
                <c:pt idx="16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523440"/>
        <c:axId val="109526160"/>
        <c:axId val="0"/>
      </c:bar3DChart>
      <c:catAx>
        <c:axId val="10952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26160"/>
        <c:crosses val="autoZero"/>
        <c:auto val="1"/>
        <c:lblAlgn val="ctr"/>
        <c:lblOffset val="100"/>
        <c:noMultiLvlLbl val="0"/>
      </c:catAx>
      <c:valAx>
        <c:axId val="109526160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23440"/>
        <c:crosses val="autoZero"/>
        <c:crossBetween val="between"/>
        <c:majorUnit val="2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Творческие коллективы</a:t>
            </a:r>
          </a:p>
          <a:p>
            <a:pPr>
              <a:defRPr/>
            </a:pPr>
            <a:r>
              <a:rPr lang="ru-RU" sz="1200" b="1"/>
              <a:t> Петрозаводского городского округа,</a:t>
            </a:r>
          </a:p>
          <a:p>
            <a:pPr>
              <a:defRPr/>
            </a:pPr>
            <a:r>
              <a:rPr lang="ru-RU" sz="1200" b="1"/>
              <a:t>имеющие звание "Народный", "Образцовый"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'[диаграммы 2023.xls]Лист3'!$A$23</c:f>
              <c:strCache>
                <c:ptCount val="1"/>
                <c:pt idx="0">
                  <c:v>Петрозаводск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777777777777523E-3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24074074074074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7779E-3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185067526415994E-16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777777777777779E-3"/>
                  <c:y val="-2.31481481481481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'[диаграммы 2023.xls]Лист3'!$B$22:$F$22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'[диаграммы 2023.xls]Лист3'!$B$23:$F$23</c:f>
              <c:numCache>
                <c:formatCode>General</c:formatCode>
                <c:ptCount val="5"/>
                <c:pt idx="0">
                  <c:v>43</c:v>
                </c:pt>
                <c:pt idx="1">
                  <c:v>44</c:v>
                </c:pt>
                <c:pt idx="2">
                  <c:v>43</c:v>
                </c:pt>
                <c:pt idx="3">
                  <c:v>45</c:v>
                </c:pt>
                <c:pt idx="4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535408"/>
        <c:axId val="109527792"/>
        <c:axId val="0"/>
      </c:bar3DChart>
      <c:catAx>
        <c:axId val="109535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27792"/>
        <c:crosses val="autoZero"/>
        <c:auto val="1"/>
        <c:lblAlgn val="ctr"/>
        <c:lblOffset val="100"/>
        <c:noMultiLvlLbl val="0"/>
      </c:catAx>
      <c:valAx>
        <c:axId val="109527792"/>
        <c:scaling>
          <c:orientation val="minMax"/>
          <c:max val="5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3540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chemeClr val="tx1">
                    <a:lumMod val="65000"/>
                    <a:lumOff val="35000"/>
                  </a:schemeClr>
                </a:solidFill>
              </a:rPr>
              <a:t>Динамика</a:t>
            </a:r>
            <a:r>
              <a:rPr lang="ru-RU" sz="1200" baseline="0">
                <a:solidFill>
                  <a:schemeClr val="tx1">
                    <a:lumMod val="65000"/>
                    <a:lumOff val="35000"/>
                  </a:schemeClr>
                </a:solidFill>
              </a:rPr>
              <a:t> участия муниципальных районов в аттестационной компании 2023 года </a:t>
            </a:r>
            <a:endParaRPr lang="ru-RU" sz="1200">
              <a:solidFill>
                <a:schemeClr val="tx1">
                  <a:lumMod val="65000"/>
                  <a:lumOff val="35000"/>
                </a:schemeClr>
              </a:solidFill>
            </a:endParaRPr>
          </a:p>
        </c:rich>
      </c:tx>
      <c:layout>
        <c:manualLayout>
          <c:xMode val="edge"/>
          <c:yMode val="edge"/>
          <c:x val="0.17054126498966729"/>
          <c:y val="3.96057465035514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158415962994359"/>
          <c:y val="9.8638189324096182E-2"/>
          <c:w val="0.82615126811760242"/>
          <c:h val="0.536502511641578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'[диаграммы 2023.xls]Участие районов в аттестации'!$A$1:$A$17</c:f>
              <c:strCache>
                <c:ptCount val="17"/>
                <c:pt idx="0">
                  <c:v>Костомукша</c:v>
                </c:pt>
                <c:pt idx="1">
                  <c:v>Кемский </c:v>
                </c:pt>
                <c:pt idx="2">
                  <c:v>Лахденпохский</c:v>
                </c:pt>
                <c:pt idx="3">
                  <c:v>Лоухский </c:v>
                </c:pt>
                <c:pt idx="4">
                  <c:v>Медвежьегорский </c:v>
                </c:pt>
                <c:pt idx="5">
                  <c:v>Муезерский </c:v>
                </c:pt>
                <c:pt idx="6">
                  <c:v>Олонецкий </c:v>
                </c:pt>
                <c:pt idx="7">
                  <c:v>Пудожский </c:v>
                </c:pt>
                <c:pt idx="8">
                  <c:v>Питкярантский</c:v>
                </c:pt>
                <c:pt idx="9">
                  <c:v>Сегежский </c:v>
                </c:pt>
                <c:pt idx="10">
                  <c:v>Суоярвский </c:v>
                </c:pt>
                <c:pt idx="11">
                  <c:v>Калевальский </c:v>
                </c:pt>
                <c:pt idx="12">
                  <c:v>Беломорский </c:v>
                </c:pt>
                <c:pt idx="13">
                  <c:v>Кондопожский </c:v>
                </c:pt>
                <c:pt idx="14">
                  <c:v>Прионежский</c:v>
                </c:pt>
                <c:pt idx="15">
                  <c:v>Пряжинский </c:v>
                </c:pt>
                <c:pt idx="16">
                  <c:v>Сортавальский </c:v>
                </c:pt>
              </c:strCache>
            </c:strRef>
          </c:cat>
          <c:val>
            <c:numRef>
              <c:f>'[диаграммы 2023.xls]Участие районов в аттестации'!$B$1:$B$17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529424"/>
        <c:axId val="109538672"/>
      </c:barChart>
      <c:catAx>
        <c:axId val="10952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38672"/>
        <c:crosses val="autoZero"/>
        <c:auto val="1"/>
        <c:lblAlgn val="ctr"/>
        <c:lblOffset val="100"/>
        <c:noMultiLvlLbl val="0"/>
      </c:catAx>
      <c:valAx>
        <c:axId val="109538672"/>
        <c:scaling>
          <c:orientation val="minMax"/>
          <c:max val="2.5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29424"/>
        <c:crosses val="autoZero"/>
        <c:crossBetween val="between"/>
        <c:majorUnit val="0.5"/>
        <c:minorUnit val="0.5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/>
              <a:t>Культурно-досуговые</a:t>
            </a:r>
            <a:r>
              <a:rPr lang="ru-RU" sz="1100" b="0" i="1" baseline="0"/>
              <a:t> учреждения Республики Карелия (юридические лица)</a:t>
            </a:r>
            <a:endParaRPr lang="ru-RU" sz="1100" b="0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213648293963254E-2"/>
          <c:y val="0.12435185185185185"/>
          <c:w val="0.84871762904636916"/>
          <c:h val="0.67565616797900263"/>
        </c:manualLayout>
      </c:layout>
      <c:bar3DChart>
        <c:barDir val="col"/>
        <c:grouping val="standar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'РК до 2022'!$A$53:$A$57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'РК до 2022'!$B$53:$B$57</c:f>
              <c:numCache>
                <c:formatCode>General</c:formatCode>
                <c:ptCount val="5"/>
                <c:pt idx="0">
                  <c:v>93</c:v>
                </c:pt>
                <c:pt idx="1">
                  <c:v>92</c:v>
                </c:pt>
                <c:pt idx="2">
                  <c:v>92</c:v>
                </c:pt>
                <c:pt idx="3">
                  <c:v>91</c:v>
                </c:pt>
                <c:pt idx="4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525072"/>
        <c:axId val="109523984"/>
        <c:axId val="2105042816"/>
      </c:bar3DChart>
      <c:catAx>
        <c:axId val="10952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23984"/>
        <c:crosses val="autoZero"/>
        <c:auto val="1"/>
        <c:lblAlgn val="ctr"/>
        <c:lblOffset val="100"/>
        <c:noMultiLvlLbl val="0"/>
      </c:catAx>
      <c:valAx>
        <c:axId val="109523984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25072"/>
        <c:crosses val="autoZero"/>
        <c:crossBetween val="between"/>
      </c:valAx>
      <c:serAx>
        <c:axId val="2105042816"/>
        <c:scaling>
          <c:orientation val="minMax"/>
        </c:scaling>
        <c:delete val="1"/>
        <c:axPos val="b"/>
        <c:majorTickMark val="none"/>
        <c:minorTickMark val="none"/>
        <c:tickLblPos val="nextTo"/>
        <c:crossAx val="109523984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Общие сведения о сети организаций, осуществляющих культурно-досуговую деятельность на территории Республики Карелия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'РК до 2022'!$A$4:$A$8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'РК до 2022'!$B$4:$B$8</c:f>
              <c:numCache>
                <c:formatCode>General</c:formatCode>
                <c:ptCount val="5"/>
                <c:pt idx="0">
                  <c:v>227</c:v>
                </c:pt>
                <c:pt idx="1">
                  <c:v>222</c:v>
                </c:pt>
                <c:pt idx="2">
                  <c:v>219</c:v>
                </c:pt>
                <c:pt idx="3">
                  <c:v>216</c:v>
                </c:pt>
                <c:pt idx="4">
                  <c:v>185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529968"/>
        <c:axId val="109530512"/>
        <c:axId val="0"/>
      </c:bar3DChart>
      <c:catAx>
        <c:axId val="109529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30512"/>
        <c:crosses val="autoZero"/>
        <c:auto val="1"/>
        <c:lblAlgn val="ctr"/>
        <c:lblOffset val="100"/>
        <c:noMultiLvlLbl val="0"/>
      </c:catAx>
      <c:valAx>
        <c:axId val="109530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29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i="1"/>
              <a:t>Общие</a:t>
            </a:r>
            <a:r>
              <a:rPr lang="ru-RU" sz="1100" i="1" baseline="0"/>
              <a:t> сведения о сети организаций, осуществляющих культурно-досуговую деятельность на территории РК (без учёта библиотек)</a:t>
            </a:r>
            <a:endParaRPr lang="ru-RU" sz="1100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'РК до 2022'!$A$19:$A$23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'РК до 2022'!$B$19:$B$23</c:f>
              <c:numCache>
                <c:formatCode>General</c:formatCode>
                <c:ptCount val="5"/>
                <c:pt idx="0">
                  <c:v>172</c:v>
                </c:pt>
                <c:pt idx="1">
                  <c:v>166</c:v>
                </c:pt>
                <c:pt idx="2">
                  <c:v>164</c:v>
                </c:pt>
                <c:pt idx="3">
                  <c:v>161</c:v>
                </c:pt>
                <c:pt idx="4">
                  <c:v>150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536496"/>
        <c:axId val="109532688"/>
        <c:axId val="0"/>
      </c:bar3DChart>
      <c:catAx>
        <c:axId val="109536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32688"/>
        <c:crosses val="autoZero"/>
        <c:auto val="1"/>
        <c:lblAlgn val="ctr"/>
        <c:lblOffset val="100"/>
        <c:noMultiLvlLbl val="0"/>
      </c:catAx>
      <c:valAx>
        <c:axId val="109532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36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1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j-ea"/>
                <a:cs typeface="+mj-cs"/>
              </a:defRPr>
            </a:pPr>
            <a:r>
              <a:rPr lang="ru-RU" sz="1100" i="1">
                <a:latin typeface="+mn-lt"/>
              </a:rPr>
              <a:t>Общие</a:t>
            </a:r>
            <a:r>
              <a:rPr lang="ru-RU" sz="1100" i="1" baseline="0">
                <a:latin typeface="+mn-lt"/>
              </a:rPr>
              <a:t> сведения о сети организаций, осуществляющих культурно-досуговую деятельность на территории РК (без учёта библиотек)</a:t>
            </a:r>
            <a:endParaRPr lang="ru-RU" sz="1100" i="1">
              <a:latin typeface="+mn-lt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1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'РК до 2022'!$A$34:$A$38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'РК до 2022'!$B$34:$B$38</c:f>
              <c:numCache>
                <c:formatCode>General</c:formatCode>
                <c:ptCount val="5"/>
                <c:pt idx="0">
                  <c:v>141</c:v>
                </c:pt>
                <c:pt idx="1">
                  <c:v>134</c:v>
                </c:pt>
                <c:pt idx="2">
                  <c:v>134</c:v>
                </c:pt>
                <c:pt idx="3">
                  <c:v>132</c:v>
                </c:pt>
                <c:pt idx="4">
                  <c:v>121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'РК до 2022'!$A$34:$A$38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'РК до 2022'!$C$34:$C$38</c:f>
              <c:numCache>
                <c:formatCode>General</c:formatCode>
                <c:ptCount val="5"/>
                <c:pt idx="0">
                  <c:v>31</c:v>
                </c:pt>
                <c:pt idx="1">
                  <c:v>32</c:v>
                </c:pt>
                <c:pt idx="2">
                  <c:v>30</c:v>
                </c:pt>
                <c:pt idx="3">
                  <c:v>29</c:v>
                </c:pt>
                <c:pt idx="4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531056"/>
        <c:axId val="109538128"/>
        <c:axId val="0"/>
      </c:bar3DChart>
      <c:catAx>
        <c:axId val="10953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38128"/>
        <c:crosses val="autoZero"/>
        <c:auto val="1"/>
        <c:lblAlgn val="ctr"/>
        <c:lblOffset val="100"/>
        <c:noMultiLvlLbl val="0"/>
      </c:catAx>
      <c:valAx>
        <c:axId val="10953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3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6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41611-2386-43C2-8BEC-9C9AA669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22</Pages>
  <Words>9475</Words>
  <Characters>54012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Анатольевна</dc:creator>
  <cp:keywords/>
  <dc:description/>
  <cp:lastModifiedBy>Анна Яковлева</cp:lastModifiedBy>
  <cp:revision>386</cp:revision>
  <dcterms:created xsi:type="dcterms:W3CDTF">2022-12-06T08:42:00Z</dcterms:created>
  <dcterms:modified xsi:type="dcterms:W3CDTF">2024-02-15T07:19:00Z</dcterms:modified>
</cp:coreProperties>
</file>